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A2AA0" w14:textId="77777777" w:rsidR="004C13EF" w:rsidRPr="009D4A62" w:rsidRDefault="004C13EF" w:rsidP="009D4A62">
      <w:pPr>
        <w:pStyle w:val="Title"/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>CURRICULUM VITAE</w:t>
      </w:r>
    </w:p>
    <w:p w14:paraId="1055D7B7" w14:textId="041CFF6D" w:rsidR="00833A2A" w:rsidRPr="009D4A62" w:rsidRDefault="009D4A62" w:rsidP="009D4A62">
      <w:pPr>
        <w:pStyle w:val="Title"/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>Campbell Floyd</w:t>
      </w:r>
    </w:p>
    <w:p w14:paraId="48414406" w14:textId="77777777" w:rsidR="00513D6D" w:rsidRPr="009D4A62" w:rsidRDefault="00B15733" w:rsidP="009D4A62">
      <w:pPr>
        <w:tabs>
          <w:tab w:val="left" w:pos="144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BIOGRAPHICAL</w:t>
      </w:r>
    </w:p>
    <w:p w14:paraId="0ADB6B08" w14:textId="77777777" w:rsidR="00513D6D" w:rsidRPr="009D4A62" w:rsidRDefault="00513D6D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Address: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166 Crossing Ridge Trail</w:t>
      </w:r>
    </w:p>
    <w:p w14:paraId="1EA5C502" w14:textId="77777777" w:rsidR="00513D6D" w:rsidRPr="009D4A62" w:rsidRDefault="00513D6D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Cranberry Twp, PA  16066-6516</w:t>
      </w:r>
    </w:p>
    <w:p w14:paraId="5883B2EB" w14:textId="77777777" w:rsidR="00513D6D" w:rsidRPr="009D4A62" w:rsidRDefault="00F23B59" w:rsidP="009D4A62">
      <w:pPr>
        <w:pStyle w:val="Header"/>
        <w:tabs>
          <w:tab w:val="clear" w:pos="4320"/>
          <w:tab w:val="clear" w:pos="8640"/>
          <w:tab w:val="left" w:pos="1440"/>
          <w:tab w:val="left" w:pos="2160"/>
          <w:tab w:val="left" w:pos="531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Date of birth</w:t>
      </w:r>
      <w:r w:rsidR="00513D6D" w:rsidRPr="009D4A62">
        <w:rPr>
          <w:rFonts w:asciiTheme="minorHAnsi" w:hAnsiTheme="minorHAnsi" w:cstheme="minorHAnsi"/>
          <w:snapToGrid w:val="0"/>
          <w:sz w:val="22"/>
          <w:szCs w:val="22"/>
        </w:rPr>
        <w:t>:</w:t>
      </w:r>
      <w:r w:rsidR="00513D6D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575608" w:rsidRPr="009D4A62">
        <w:rPr>
          <w:rFonts w:asciiTheme="minorHAnsi" w:hAnsiTheme="minorHAnsi" w:cstheme="minorHAnsi"/>
          <w:snapToGrid w:val="0"/>
          <w:sz w:val="22"/>
          <w:szCs w:val="22"/>
        </w:rPr>
        <w:t>May 18, 1961</w:t>
      </w:r>
    </w:p>
    <w:p w14:paraId="4F73CF5D" w14:textId="77777777" w:rsidR="00513D6D" w:rsidRPr="009D4A62" w:rsidRDefault="00513D6D" w:rsidP="009D4A62">
      <w:pPr>
        <w:tabs>
          <w:tab w:val="left" w:pos="1440"/>
          <w:tab w:val="left" w:pos="2160"/>
          <w:tab w:val="left" w:pos="3780"/>
          <w:tab w:val="left" w:pos="4230"/>
          <w:tab w:val="left" w:pos="4500"/>
          <w:tab w:val="left" w:pos="468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Home phone: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724-776-0354</w:t>
      </w:r>
    </w:p>
    <w:p w14:paraId="28E71581" w14:textId="77777777" w:rsidR="00513D6D" w:rsidRPr="009D4A62" w:rsidRDefault="00513D6D" w:rsidP="009D4A62">
      <w:pPr>
        <w:pStyle w:val="Header"/>
        <w:tabs>
          <w:tab w:val="clear" w:pos="4320"/>
          <w:tab w:val="clear" w:pos="8640"/>
          <w:tab w:val="left" w:pos="1440"/>
          <w:tab w:val="left" w:pos="2160"/>
          <w:tab w:val="left" w:pos="3780"/>
          <w:tab w:val="left" w:pos="450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Business p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hone: 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4377FE" w:rsidRPr="009D4A62">
        <w:rPr>
          <w:rFonts w:asciiTheme="minorHAnsi" w:hAnsiTheme="minorHAnsi" w:cstheme="minorHAnsi"/>
          <w:snapToGrid w:val="0"/>
          <w:sz w:val="22"/>
          <w:szCs w:val="22"/>
        </w:rPr>
        <w:t>412-</w:t>
      </w:r>
      <w:r w:rsidR="00BB2F9A" w:rsidRPr="009D4A62">
        <w:rPr>
          <w:rFonts w:asciiTheme="minorHAnsi" w:hAnsiTheme="minorHAnsi" w:cstheme="minorHAnsi"/>
          <w:snapToGrid w:val="0"/>
          <w:sz w:val="22"/>
          <w:szCs w:val="22"/>
        </w:rPr>
        <w:t>488-2188</w:t>
      </w:r>
    </w:p>
    <w:p w14:paraId="4430ACDC" w14:textId="77777777" w:rsidR="00F67A34" w:rsidRPr="009D4A62" w:rsidRDefault="00581851" w:rsidP="009D4A62">
      <w:pPr>
        <w:tabs>
          <w:tab w:val="left" w:pos="1440"/>
          <w:tab w:val="left" w:pos="216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Cellular:  </w:t>
      </w:r>
      <w:r w:rsidR="00F67A34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513D6D" w:rsidRPr="009D4A62">
        <w:rPr>
          <w:rFonts w:asciiTheme="minorHAnsi" w:hAnsiTheme="minorHAnsi" w:cstheme="minorHAnsi"/>
          <w:snapToGrid w:val="0"/>
          <w:sz w:val="22"/>
          <w:szCs w:val="22"/>
        </w:rPr>
        <w:t>724-584-4559</w:t>
      </w:r>
    </w:p>
    <w:p w14:paraId="1A645A34" w14:textId="77777777" w:rsidR="00513D6D" w:rsidRPr="009D4A62" w:rsidRDefault="00513D6D" w:rsidP="009D4A62">
      <w:pPr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Fax: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412-</w:t>
      </w:r>
      <w:r w:rsidR="00BB2F9A" w:rsidRPr="009D4A62">
        <w:rPr>
          <w:rFonts w:asciiTheme="minorHAnsi" w:hAnsiTheme="minorHAnsi" w:cstheme="minorHAnsi"/>
          <w:snapToGrid w:val="0"/>
          <w:sz w:val="22"/>
          <w:szCs w:val="22"/>
        </w:rPr>
        <w:t>488-</w:t>
      </w:r>
      <w:r w:rsidR="00482DF9" w:rsidRPr="009D4A62">
        <w:rPr>
          <w:rFonts w:asciiTheme="minorHAnsi" w:hAnsiTheme="minorHAnsi" w:cstheme="minorHAnsi"/>
          <w:snapToGrid w:val="0"/>
          <w:sz w:val="22"/>
          <w:szCs w:val="22"/>
        </w:rPr>
        <w:t>4174</w:t>
      </w:r>
    </w:p>
    <w:p w14:paraId="16E52E0C" w14:textId="3A68FEDB" w:rsidR="00E55C88" w:rsidRPr="009D4A62" w:rsidRDefault="00E55C88" w:rsidP="009D4A62">
      <w:pPr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email:-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9D4A62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hyperlink r:id="rId8" w:history="1">
        <w:r w:rsidR="009D4A62" w:rsidRPr="009D4A62">
          <w:rPr>
            <w:rStyle w:val="Hyperlink"/>
            <w:rFonts w:asciiTheme="minorHAnsi" w:hAnsiTheme="minorHAnsi" w:cstheme="minorHAnsi"/>
            <w:snapToGrid w:val="0"/>
            <w:sz w:val="22"/>
            <w:szCs w:val="22"/>
            <w:u w:val="none"/>
          </w:rPr>
          <w:t>campbell@gmail.com</w:t>
        </w:r>
      </w:hyperlink>
    </w:p>
    <w:p w14:paraId="453248BE" w14:textId="77777777" w:rsidR="005E146D" w:rsidRPr="009D4A62" w:rsidRDefault="005E146D" w:rsidP="009D4A62">
      <w:pPr>
        <w:tabs>
          <w:tab w:val="left" w:pos="1440"/>
          <w:tab w:val="left" w:pos="378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351D7DB6" w14:textId="77777777" w:rsidR="00513D6D" w:rsidRPr="009D4A62" w:rsidRDefault="00D6129D" w:rsidP="009D4A62">
      <w:pPr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EDUCATION</w:t>
      </w:r>
    </w:p>
    <w:p w14:paraId="476C7D0B" w14:textId="77777777" w:rsidR="00513D6D" w:rsidRPr="009D4A62" w:rsidRDefault="00513D6D" w:rsidP="009D4A62">
      <w:pPr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GRADUATE</w:t>
      </w:r>
    </w:p>
    <w:p w14:paraId="2805E53E" w14:textId="77777777" w:rsidR="00513D6D" w:rsidRPr="009D4A62" w:rsidRDefault="00513D6D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1993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University of Pittsburgh School of Health and Rehabilitation Sciences</w:t>
      </w:r>
    </w:p>
    <w:p w14:paraId="053831A0" w14:textId="77777777" w:rsidR="00513D6D" w:rsidRPr="009D4A62" w:rsidRDefault="00513D6D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Master of Science in Clinical Dietetics and Nutrition</w:t>
      </w:r>
    </w:p>
    <w:p w14:paraId="57D48025" w14:textId="77777777" w:rsidR="00513D6D" w:rsidRPr="009D4A62" w:rsidRDefault="00513D6D" w:rsidP="009D4A62">
      <w:pPr>
        <w:tabs>
          <w:tab w:val="left" w:pos="1440"/>
        </w:tabs>
        <w:ind w:left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Master’s thesis:  The nutritional status of COPD patie</w:t>
      </w:r>
      <w:r w:rsidR="00B15733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nts during acute exacerbations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which require hospitalization.</w:t>
      </w:r>
    </w:p>
    <w:p w14:paraId="0E44EE0D" w14:textId="77777777" w:rsidR="00513D6D" w:rsidRPr="009D4A62" w:rsidRDefault="00513D6D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056D1DB3" w14:textId="77777777" w:rsidR="00513D6D" w:rsidRPr="009D4A62" w:rsidRDefault="00513D6D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UNDERGRADUATE</w:t>
      </w:r>
    </w:p>
    <w:p w14:paraId="46191F9D" w14:textId="77777777" w:rsidR="00513D6D" w:rsidRPr="009D4A62" w:rsidRDefault="00513D6D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1983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University of Pittsburgh School of Health Related Professions</w:t>
      </w:r>
    </w:p>
    <w:p w14:paraId="4CDE9DBB" w14:textId="77777777" w:rsidR="00513D6D" w:rsidRPr="009D4A62" w:rsidRDefault="00513D6D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Bachelor of Science in Clinical Dietetics and Nutrition.  GPA:  3.3.</w:t>
      </w:r>
    </w:p>
    <w:p w14:paraId="1355E4A8" w14:textId="77777777" w:rsidR="00513D6D" w:rsidRPr="009D4A62" w:rsidRDefault="00513D6D" w:rsidP="009D4A62">
      <w:pPr>
        <w:tabs>
          <w:tab w:val="left" w:pos="1440"/>
        </w:tabs>
        <w:ind w:left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Coordinated Undergraduate Program (CUP); Cl</w:t>
      </w:r>
      <w:r w:rsidR="00B15733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inical site experience:  Mercy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Hospital of Pittsburgh &amp; Allegheny General Hospital Obstetrical Clinic.</w:t>
      </w:r>
    </w:p>
    <w:p w14:paraId="6131ACB6" w14:textId="77777777" w:rsidR="00513D6D" w:rsidRPr="009D4A62" w:rsidRDefault="00513D6D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49BBBE59" w14:textId="77777777" w:rsidR="00513D6D" w:rsidRPr="009D4A62" w:rsidRDefault="00513D6D" w:rsidP="009D4A62">
      <w:pPr>
        <w:tabs>
          <w:tab w:val="left" w:pos="144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EMPLOYMENT</w:t>
      </w:r>
    </w:p>
    <w:p w14:paraId="42823C51" w14:textId="77777777" w:rsidR="00BB2F9A" w:rsidRPr="009D4A62" w:rsidRDefault="00BB2F9A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October, 200</w:t>
      </w:r>
      <w:r w:rsidR="00390ABD" w:rsidRPr="009D4A62">
        <w:rPr>
          <w:rFonts w:asciiTheme="minorHAnsi" w:hAnsiTheme="minorHAnsi" w:cstheme="minorHAnsi"/>
          <w:snapToGrid w:val="0"/>
          <w:sz w:val="22"/>
          <w:szCs w:val="22"/>
        </w:rPr>
        <w:t>9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to current</w:t>
      </w:r>
    </w:p>
    <w:p w14:paraId="1950BD0E" w14:textId="77777777" w:rsidR="00BB2F9A" w:rsidRPr="009D4A62" w:rsidRDefault="00BB2F9A" w:rsidP="009D4A62">
      <w:pPr>
        <w:tabs>
          <w:tab w:val="left" w:pos="1440"/>
          <w:tab w:val="left" w:pos="2160"/>
        </w:tabs>
        <w:ind w:left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Assistant Project Coordinator/</w:t>
      </w:r>
      <w:r w:rsidR="00A67443" w:rsidRPr="009D4A62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Lead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Lifestyle Interventionist,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University of Pittsburgh School of Education, Department of Health and Physical Activity.</w:t>
      </w:r>
    </w:p>
    <w:p w14:paraId="49717C74" w14:textId="77777777" w:rsidR="00BB2F9A" w:rsidRPr="009D4A62" w:rsidRDefault="00BB2F9A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Under new PI/Department: 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IRB #010610:  Action for Health in Diabetes (“Look AHEAD” Study); Funding source:  NIH NIDDK; 2001-2012.  </w:t>
      </w:r>
    </w:p>
    <w:p w14:paraId="21C05B17" w14:textId="77777777" w:rsidR="00390ABD" w:rsidRPr="009D4A62" w:rsidRDefault="00390ABD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Diabetes Support &amp; Education National Committee member, 2002</w:t>
      </w:r>
    </w:p>
    <w:p w14:paraId="6B7338E0" w14:textId="77777777" w:rsidR="00390ABD" w:rsidRPr="009D4A62" w:rsidRDefault="00390ABD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Lifestyle Intervention Development Committee, 2010</w:t>
      </w:r>
    </w:p>
    <w:p w14:paraId="3E59DA11" w14:textId="77777777" w:rsidR="00BB2F9A" w:rsidRPr="009D4A62" w:rsidRDefault="00BB2F9A" w:rsidP="009D4A62">
      <w:pPr>
        <w:tabs>
          <w:tab w:val="left" w:pos="144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180F9F36" w14:textId="77777777" w:rsidR="00BB2F9A" w:rsidRPr="009D4A62" w:rsidRDefault="00513D6D" w:rsidP="009D4A62">
      <w:pPr>
        <w:pStyle w:val="BodyText"/>
        <w:rPr>
          <w:rFonts w:asciiTheme="minorHAnsi" w:hAnsiTheme="minorHAnsi" w:cstheme="minorHAnsi"/>
          <w:b w:val="0"/>
          <w:sz w:val="22"/>
          <w:szCs w:val="22"/>
        </w:rPr>
      </w:pPr>
      <w:r w:rsidRPr="009D4A62">
        <w:rPr>
          <w:rFonts w:asciiTheme="minorHAnsi" w:hAnsiTheme="minorHAnsi" w:cstheme="minorHAnsi"/>
          <w:b w:val="0"/>
          <w:sz w:val="22"/>
          <w:szCs w:val="22"/>
        </w:rPr>
        <w:t>January, 2001</w:t>
      </w:r>
      <w:r w:rsidR="00943EC5" w:rsidRPr="009D4A62">
        <w:rPr>
          <w:rFonts w:asciiTheme="minorHAnsi" w:hAnsiTheme="minorHAnsi" w:cstheme="minorHAnsi"/>
          <w:b w:val="0"/>
          <w:sz w:val="22"/>
          <w:szCs w:val="22"/>
        </w:rPr>
        <w:t xml:space="preserve"> to</w:t>
      </w:r>
      <w:r w:rsidR="00C77597" w:rsidRPr="009D4A62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BB2F9A" w:rsidRPr="009D4A62">
        <w:rPr>
          <w:rFonts w:asciiTheme="minorHAnsi" w:hAnsiTheme="minorHAnsi" w:cstheme="minorHAnsi"/>
          <w:b w:val="0"/>
          <w:sz w:val="22"/>
          <w:szCs w:val="22"/>
        </w:rPr>
        <w:t>October, 200</w:t>
      </w:r>
      <w:r w:rsidR="00390ABD" w:rsidRPr="009D4A62">
        <w:rPr>
          <w:rFonts w:asciiTheme="minorHAnsi" w:hAnsiTheme="minorHAnsi" w:cstheme="minorHAnsi"/>
          <w:b w:val="0"/>
          <w:sz w:val="22"/>
          <w:szCs w:val="22"/>
        </w:rPr>
        <w:t>9</w:t>
      </w:r>
    </w:p>
    <w:p w14:paraId="2A5B96B6" w14:textId="77777777" w:rsidR="00513D6D" w:rsidRPr="009D4A62" w:rsidRDefault="00C77597" w:rsidP="009D4A62">
      <w:pPr>
        <w:pStyle w:val="BodyText"/>
        <w:rPr>
          <w:rFonts w:asciiTheme="minorHAnsi" w:hAnsiTheme="minorHAnsi" w:cstheme="minorHAnsi"/>
          <w:b w:val="0"/>
          <w:sz w:val="22"/>
          <w:szCs w:val="22"/>
        </w:rPr>
      </w:pPr>
      <w:r w:rsidRPr="009D4A62">
        <w:rPr>
          <w:rFonts w:asciiTheme="minorHAnsi" w:hAnsiTheme="minorHAnsi" w:cstheme="minorHAnsi"/>
          <w:b w:val="0"/>
          <w:sz w:val="22"/>
          <w:szCs w:val="22"/>
        </w:rPr>
        <w:tab/>
      </w:r>
      <w:r w:rsidR="00DC0A27" w:rsidRPr="009D4A62">
        <w:rPr>
          <w:rFonts w:asciiTheme="minorHAnsi" w:hAnsiTheme="minorHAnsi" w:cstheme="minorHAnsi"/>
          <w:sz w:val="22"/>
          <w:szCs w:val="22"/>
        </w:rPr>
        <w:t>Study Coordinator &amp; Interventionist</w:t>
      </w:r>
      <w:r w:rsidR="00513D6D" w:rsidRPr="009D4A62">
        <w:rPr>
          <w:rFonts w:asciiTheme="minorHAnsi" w:hAnsiTheme="minorHAnsi" w:cstheme="minorHAnsi"/>
          <w:b w:val="0"/>
          <w:sz w:val="22"/>
          <w:szCs w:val="22"/>
        </w:rPr>
        <w:t xml:space="preserve">, University of Pittsburgh School of Medicine, </w:t>
      </w:r>
      <w:r w:rsidR="00884DCF" w:rsidRPr="009D4A62">
        <w:rPr>
          <w:rFonts w:asciiTheme="minorHAnsi" w:hAnsiTheme="minorHAnsi" w:cstheme="minorHAnsi"/>
          <w:b w:val="0"/>
          <w:sz w:val="22"/>
          <w:szCs w:val="22"/>
        </w:rPr>
        <w:tab/>
      </w:r>
      <w:r w:rsidR="00513D6D" w:rsidRPr="009D4A62">
        <w:rPr>
          <w:rFonts w:asciiTheme="minorHAnsi" w:hAnsiTheme="minorHAnsi" w:cstheme="minorHAnsi"/>
          <w:b w:val="0"/>
          <w:sz w:val="22"/>
          <w:szCs w:val="22"/>
        </w:rPr>
        <w:t>Department of</w:t>
      </w:r>
      <w:r w:rsidR="00943EC5" w:rsidRPr="009D4A62">
        <w:rPr>
          <w:rFonts w:asciiTheme="minorHAnsi" w:hAnsiTheme="minorHAnsi" w:cstheme="minorHAnsi"/>
          <w:b w:val="0"/>
          <w:sz w:val="22"/>
          <w:szCs w:val="22"/>
        </w:rPr>
        <w:tab/>
      </w:r>
      <w:r w:rsidR="00513D6D" w:rsidRPr="009D4A62">
        <w:rPr>
          <w:rFonts w:asciiTheme="minorHAnsi" w:hAnsiTheme="minorHAnsi" w:cstheme="minorHAnsi"/>
          <w:b w:val="0"/>
          <w:sz w:val="22"/>
          <w:szCs w:val="22"/>
        </w:rPr>
        <w:t>Medicine, Division of Endocrinology &amp; Metabolism</w:t>
      </w:r>
    </w:p>
    <w:p w14:paraId="16B19185" w14:textId="77777777" w:rsidR="001D575A" w:rsidRPr="009D4A62" w:rsidRDefault="00482DF9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Lifestyle Interventionist, IRB #010610:  Action for Health in Diabetes (“Look AHEAD” Study); Funding source:  NIH NIDDK; 2001-2012.</w:t>
      </w:r>
    </w:p>
    <w:p w14:paraId="35286725" w14:textId="77777777" w:rsidR="001D575A" w:rsidRPr="009D4A62" w:rsidRDefault="001D575A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Diabetes Support &amp; Education National Committee member</w:t>
      </w:r>
      <w:r w:rsidR="00390ABD" w:rsidRPr="009D4A62">
        <w:rPr>
          <w:rFonts w:asciiTheme="minorHAnsi" w:hAnsiTheme="minorHAnsi" w:cstheme="minorHAnsi"/>
          <w:snapToGrid w:val="0"/>
          <w:sz w:val="22"/>
          <w:szCs w:val="22"/>
        </w:rPr>
        <w:t>, 2002</w:t>
      </w:r>
    </w:p>
    <w:p w14:paraId="6A09C963" w14:textId="77777777" w:rsidR="00580FDD" w:rsidRPr="009D4A62" w:rsidRDefault="00580FDD" w:rsidP="009D4A62">
      <w:pPr>
        <w:tabs>
          <w:tab w:val="left" w:pos="2160"/>
        </w:tabs>
        <w:autoSpaceDE w:val="0"/>
        <w:autoSpaceDN w:val="0"/>
        <w:adjustRightInd w:val="0"/>
        <w:ind w:left="2160"/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 xml:space="preserve">Study Coordinator, IRB #071002374:  </w:t>
      </w:r>
      <w:r w:rsidRPr="009D4A62">
        <w:rPr>
          <w:rFonts w:asciiTheme="minorHAnsi" w:hAnsiTheme="minorHAnsi" w:cstheme="minorHAnsi"/>
          <w:noProof/>
          <w:sz w:val="22"/>
          <w:szCs w:val="22"/>
        </w:rPr>
        <w:t>INternational Study of Prediction of Intra-Abdominal Adiposity and its RElationships with CardioMEtabolic Risk / Intra-Abdomin</w:t>
      </w:r>
      <w:r w:rsidR="00DC0A27" w:rsidRPr="009D4A62">
        <w:rPr>
          <w:rFonts w:asciiTheme="minorHAnsi" w:hAnsiTheme="minorHAnsi" w:cstheme="minorHAnsi"/>
          <w:noProof/>
          <w:sz w:val="22"/>
          <w:szCs w:val="22"/>
        </w:rPr>
        <w:t xml:space="preserve">al Adiposity (INSPIRE ME IAA). </w:t>
      </w:r>
      <w:r w:rsidRPr="009D4A62">
        <w:rPr>
          <w:rFonts w:asciiTheme="minorHAnsi" w:hAnsiTheme="minorHAnsi" w:cstheme="minorHAnsi"/>
          <w:sz w:val="22"/>
          <w:szCs w:val="22"/>
        </w:rPr>
        <w:t>Funded by sanofi-aventis U.S.</w:t>
      </w:r>
      <w:r w:rsidRPr="009D4A62">
        <w:rPr>
          <w:rFonts w:asciiTheme="minorHAnsi" w:hAnsiTheme="minorHAnsi" w:cstheme="minorHAnsi"/>
          <w:b/>
          <w:sz w:val="22"/>
          <w:szCs w:val="22"/>
        </w:rPr>
        <w:t xml:space="preserve">  </w:t>
      </w:r>
    </w:p>
    <w:p w14:paraId="147FB7BB" w14:textId="77777777" w:rsidR="00681BE1" w:rsidRPr="009D4A62" w:rsidRDefault="00D45DF8" w:rsidP="009D4A62">
      <w:pPr>
        <w:pStyle w:val="BodyText"/>
        <w:ind w:left="2160"/>
        <w:rPr>
          <w:rFonts w:asciiTheme="minorHAnsi" w:hAnsiTheme="minorHAnsi" w:cstheme="minorHAnsi"/>
          <w:b w:val="0"/>
          <w:sz w:val="22"/>
          <w:szCs w:val="22"/>
        </w:rPr>
      </w:pPr>
      <w:r w:rsidRPr="009D4A62">
        <w:rPr>
          <w:rFonts w:asciiTheme="minorHAnsi" w:hAnsiTheme="minorHAnsi" w:cstheme="minorHAnsi"/>
          <w:b w:val="0"/>
          <w:sz w:val="22"/>
          <w:szCs w:val="22"/>
        </w:rPr>
        <w:t xml:space="preserve">Study Coordinator, </w:t>
      </w:r>
      <w:r w:rsidR="007F7DDA" w:rsidRPr="009D4A62">
        <w:rPr>
          <w:rFonts w:asciiTheme="minorHAnsi" w:hAnsiTheme="minorHAnsi" w:cstheme="minorHAnsi"/>
          <w:b w:val="0"/>
          <w:sz w:val="22"/>
          <w:szCs w:val="22"/>
        </w:rPr>
        <w:t xml:space="preserve">IRB #0605112:  </w:t>
      </w:r>
      <w:r w:rsidRPr="009D4A62">
        <w:rPr>
          <w:rFonts w:asciiTheme="minorHAnsi" w:hAnsiTheme="minorHAnsi" w:cstheme="minorHAnsi"/>
          <w:b w:val="0"/>
          <w:sz w:val="22"/>
          <w:szCs w:val="22"/>
        </w:rPr>
        <w:t>Visceral Fat reduction assessed by CT scan on rimonabant.  (VICTORIA Trial &amp;</w:t>
      </w:r>
      <w:r w:rsidR="00DC0A27" w:rsidRPr="009D4A62">
        <w:rPr>
          <w:rFonts w:asciiTheme="minorHAnsi" w:hAnsiTheme="minorHAnsi" w:cstheme="minorHAnsi"/>
          <w:b w:val="0"/>
          <w:sz w:val="22"/>
          <w:szCs w:val="22"/>
        </w:rPr>
        <w:t xml:space="preserve"> Sub study). </w:t>
      </w:r>
      <w:r w:rsidRPr="009D4A62">
        <w:rPr>
          <w:rFonts w:asciiTheme="minorHAnsi" w:hAnsiTheme="minorHAnsi" w:cstheme="minorHAnsi"/>
          <w:b w:val="0"/>
          <w:sz w:val="22"/>
          <w:szCs w:val="22"/>
        </w:rPr>
        <w:t>Funded by sanofi-aventis U.S.</w:t>
      </w:r>
      <w:r w:rsidR="00DC0A27" w:rsidRPr="009D4A62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6808F9" w:rsidRPr="009D4A62">
        <w:rPr>
          <w:rFonts w:asciiTheme="minorHAnsi" w:hAnsiTheme="minorHAnsi" w:cstheme="minorHAnsi"/>
          <w:b w:val="0"/>
          <w:sz w:val="22"/>
          <w:szCs w:val="22"/>
        </w:rPr>
        <w:t>2005-2008</w:t>
      </w:r>
    </w:p>
    <w:p w14:paraId="02B82F78" w14:textId="77777777" w:rsidR="00E85979" w:rsidRPr="009D4A62" w:rsidRDefault="006846FA" w:rsidP="009D4A62">
      <w:pPr>
        <w:ind w:left="2160"/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lastRenderedPageBreak/>
        <w:t>Study Coordinator</w:t>
      </w:r>
      <w:r w:rsidR="005C40BD" w:rsidRPr="009D4A62">
        <w:rPr>
          <w:rFonts w:asciiTheme="minorHAnsi" w:hAnsiTheme="minorHAnsi" w:cstheme="minorHAnsi"/>
          <w:snapToGrid w:val="0"/>
          <w:sz w:val="22"/>
          <w:szCs w:val="22"/>
        </w:rPr>
        <w:t>, IRB</w:t>
      </w:r>
      <w:r w:rsidR="00733BEC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5C40B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#0411114: </w:t>
      </w:r>
      <w:r w:rsidR="00E85979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E85979" w:rsidRPr="009D4A62">
        <w:rPr>
          <w:rFonts w:asciiTheme="minorHAnsi" w:hAnsiTheme="minorHAnsi" w:cstheme="minorHAnsi"/>
          <w:sz w:val="22"/>
          <w:szCs w:val="22"/>
        </w:rPr>
        <w:t>Evaluation of the mechanism by which DPP-4 inhibition improves glucose homeostasis in type 2 diabetes mellitus; Funding source:  Novartis Pharmaceuticals</w:t>
      </w:r>
      <w:r w:rsidR="00D45DF8" w:rsidRPr="009D4A62">
        <w:rPr>
          <w:rFonts w:asciiTheme="minorHAnsi" w:hAnsiTheme="minorHAnsi" w:cstheme="minorHAnsi"/>
          <w:sz w:val="22"/>
          <w:szCs w:val="22"/>
        </w:rPr>
        <w:t>; 2005-2006.</w:t>
      </w:r>
    </w:p>
    <w:p w14:paraId="6F01BA59" w14:textId="77777777" w:rsidR="00D45DF8" w:rsidRPr="009D4A62" w:rsidRDefault="00D45DF8" w:rsidP="009D4A62">
      <w:pPr>
        <w:ind w:left="2160"/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 xml:space="preserve">Lifestyle Interventionist &amp; </w:t>
      </w:r>
      <w:r w:rsidR="00733BEC" w:rsidRPr="009D4A62">
        <w:rPr>
          <w:rFonts w:asciiTheme="minorHAnsi" w:hAnsiTheme="minorHAnsi" w:cstheme="minorHAnsi"/>
          <w:sz w:val="22"/>
          <w:szCs w:val="22"/>
        </w:rPr>
        <w:t xml:space="preserve">Intervention </w:t>
      </w:r>
      <w:r w:rsidRPr="009D4A62">
        <w:rPr>
          <w:rFonts w:asciiTheme="minorHAnsi" w:hAnsiTheme="minorHAnsi" w:cstheme="minorHAnsi"/>
          <w:sz w:val="22"/>
          <w:szCs w:val="22"/>
        </w:rPr>
        <w:t xml:space="preserve">Coordinator; R01, </w:t>
      </w:r>
      <w:r w:rsidR="00D320BF" w:rsidRPr="009D4A62">
        <w:rPr>
          <w:rFonts w:asciiTheme="minorHAnsi" w:hAnsiTheme="minorHAnsi" w:cstheme="minorHAnsi"/>
          <w:sz w:val="22"/>
          <w:szCs w:val="22"/>
        </w:rPr>
        <w:t>IRB # 980250:  Effects of Obes</w:t>
      </w:r>
      <w:r w:rsidR="00DC0A27" w:rsidRPr="009D4A62">
        <w:rPr>
          <w:rFonts w:asciiTheme="minorHAnsi" w:hAnsiTheme="minorHAnsi" w:cstheme="minorHAnsi"/>
          <w:sz w:val="22"/>
          <w:szCs w:val="22"/>
        </w:rPr>
        <w:t xml:space="preserve">ity on Muscle FFA Utilization. </w:t>
      </w:r>
      <w:r w:rsidR="00C77597" w:rsidRPr="009D4A62">
        <w:rPr>
          <w:rFonts w:asciiTheme="minorHAnsi" w:hAnsiTheme="minorHAnsi" w:cstheme="minorHAnsi"/>
          <w:sz w:val="22"/>
          <w:szCs w:val="22"/>
        </w:rPr>
        <w:t>Funding source:  NIH NIDDK, 2001-2002.</w:t>
      </w:r>
    </w:p>
    <w:p w14:paraId="3056EB89" w14:textId="77777777" w:rsidR="006846FA" w:rsidRPr="009D4A62" w:rsidRDefault="00D45DF8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Lifestyle Interventionist:  Diabetes Orlistat Intervention Trial, 2001-2002.</w:t>
      </w:r>
      <w:r w:rsidR="00C77597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 Funded by Roche Pharmaceuticals.</w:t>
      </w:r>
    </w:p>
    <w:p w14:paraId="1196B346" w14:textId="77777777" w:rsidR="006808F9" w:rsidRPr="009D4A62" w:rsidRDefault="006808F9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</w:p>
    <w:p w14:paraId="5D68495D" w14:textId="77777777" w:rsidR="006808F9" w:rsidRPr="009D4A62" w:rsidRDefault="006808F9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Student preceptor</w:t>
      </w:r>
      <w:r w:rsidR="00AC08C1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for nutrition research rotation or o</w:t>
      </w:r>
      <w:r w:rsidR="004377FE" w:rsidRPr="009D4A62">
        <w:rPr>
          <w:rFonts w:asciiTheme="minorHAnsi" w:hAnsiTheme="minorHAnsi" w:cstheme="minorHAnsi"/>
          <w:snapToGrid w:val="0"/>
          <w:sz w:val="22"/>
          <w:szCs w:val="22"/>
        </w:rPr>
        <w:t>bservation for students from</w:t>
      </w:r>
      <w:r w:rsidR="00AC08C1" w:rsidRPr="009D4A62">
        <w:rPr>
          <w:rFonts w:asciiTheme="minorHAnsi" w:hAnsiTheme="minorHAnsi" w:cstheme="minorHAnsi"/>
          <w:snapToGrid w:val="0"/>
          <w:sz w:val="22"/>
          <w:szCs w:val="22"/>
        </w:rPr>
        <w:t>:</w:t>
      </w:r>
    </w:p>
    <w:p w14:paraId="04D352D3" w14:textId="77777777" w:rsidR="00AC08C1" w:rsidRPr="009D4A62" w:rsidRDefault="00D55C5C" w:rsidP="009D4A62">
      <w:pPr>
        <w:tabs>
          <w:tab w:val="left" w:pos="1440"/>
        </w:tabs>
        <w:ind w:left="3240" w:hanging="3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University of Pittsburgh Coordinated Masters </w:t>
      </w:r>
      <w:r w:rsidR="00BB2F9A" w:rsidRPr="009D4A62">
        <w:rPr>
          <w:rFonts w:asciiTheme="minorHAnsi" w:hAnsiTheme="minorHAnsi" w:cstheme="minorHAnsi"/>
          <w:snapToGrid w:val="0"/>
          <w:sz w:val="22"/>
          <w:szCs w:val="22"/>
        </w:rPr>
        <w:t>in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Dietetics Program, </w:t>
      </w:r>
      <w:r w:rsidR="00AC08C1" w:rsidRPr="009D4A62">
        <w:rPr>
          <w:rFonts w:asciiTheme="minorHAnsi" w:hAnsiTheme="minorHAnsi" w:cstheme="minorHAnsi"/>
          <w:snapToGrid w:val="0"/>
          <w:sz w:val="22"/>
          <w:szCs w:val="22"/>
        </w:rPr>
        <w:t>Coordinated Program in Dietetics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an</w:t>
      </w:r>
      <w:r w:rsidR="00A30ECA" w:rsidRPr="009D4A62">
        <w:rPr>
          <w:rFonts w:asciiTheme="minorHAnsi" w:hAnsiTheme="minorHAnsi" w:cstheme="minorHAnsi"/>
          <w:snapToGrid w:val="0"/>
          <w:sz w:val="22"/>
          <w:szCs w:val="22"/>
        </w:rPr>
        <w:t>d Didactic Program in Dietetics</w:t>
      </w:r>
    </w:p>
    <w:p w14:paraId="3A1D1A8E" w14:textId="77777777" w:rsidR="00AC08C1" w:rsidRPr="009D4A62" w:rsidRDefault="00AC08C1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Adagio Health Care Dietetic Internship</w:t>
      </w:r>
    </w:p>
    <w:p w14:paraId="09909261" w14:textId="77777777" w:rsidR="00AC08C1" w:rsidRPr="009D4A62" w:rsidRDefault="00AC08C1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UPMC Shadyside Dietetic Internship</w:t>
      </w:r>
    </w:p>
    <w:p w14:paraId="0A4C5015" w14:textId="77777777" w:rsidR="00A30ECA" w:rsidRPr="009D4A62" w:rsidRDefault="00A30ECA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390ABD" w:rsidRPr="009D4A62">
        <w:rPr>
          <w:rFonts w:asciiTheme="minorHAnsi" w:hAnsiTheme="minorHAnsi" w:cstheme="minorHAnsi"/>
          <w:snapToGrid w:val="0"/>
          <w:sz w:val="22"/>
          <w:szCs w:val="22"/>
        </w:rPr>
        <w:t>Ashland College</w:t>
      </w:r>
    </w:p>
    <w:p w14:paraId="2CA8FBFD" w14:textId="77777777" w:rsidR="00390ABD" w:rsidRPr="009D4A62" w:rsidRDefault="00390ABD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University of Delaware</w:t>
      </w:r>
    </w:p>
    <w:p w14:paraId="69D7E1E3" w14:textId="77777777" w:rsidR="00390ABD" w:rsidRPr="009D4A62" w:rsidRDefault="00390ABD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</w:p>
    <w:p w14:paraId="1A01BE86" w14:textId="77777777" w:rsidR="006808F9" w:rsidRPr="009D4A62" w:rsidRDefault="006808F9" w:rsidP="009D4A62">
      <w:pPr>
        <w:tabs>
          <w:tab w:val="left" w:pos="144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</w:p>
    <w:p w14:paraId="4FF6D439" w14:textId="77777777" w:rsidR="00513D6D" w:rsidRPr="009D4A62" w:rsidRDefault="00513D6D" w:rsidP="009D4A62">
      <w:pPr>
        <w:tabs>
          <w:tab w:val="left" w:pos="144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August, 2000 to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Diabetes Disease Management Coordinator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Heritage Valley Health</w:t>
      </w:r>
      <w:r w:rsidR="00733BEC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System,</w:t>
      </w:r>
    </w:p>
    <w:p w14:paraId="4B387BBA" w14:textId="77777777" w:rsidR="00513D6D" w:rsidRPr="009D4A62" w:rsidRDefault="00733BEC" w:rsidP="009D4A62">
      <w:pPr>
        <w:tabs>
          <w:tab w:val="left" w:pos="144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December 2000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513D6D" w:rsidRPr="009D4A62">
        <w:rPr>
          <w:rFonts w:asciiTheme="minorHAnsi" w:hAnsiTheme="minorHAnsi" w:cstheme="minorHAnsi"/>
          <w:snapToGrid w:val="0"/>
          <w:sz w:val="22"/>
          <w:szCs w:val="22"/>
        </w:rPr>
        <w:t>Department of Case Management</w:t>
      </w:r>
    </w:p>
    <w:p w14:paraId="50EF736C" w14:textId="77777777" w:rsidR="00513D6D" w:rsidRPr="009D4A62" w:rsidRDefault="00513D6D" w:rsidP="009D4A62">
      <w:pPr>
        <w:tabs>
          <w:tab w:val="left" w:pos="144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0D2BE2CF" w14:textId="77777777" w:rsidR="00513D6D" w:rsidRPr="009D4A62" w:rsidRDefault="00513D6D" w:rsidP="009D4A62">
      <w:pPr>
        <w:tabs>
          <w:tab w:val="left" w:pos="144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June, 1999 to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Nutrition Outcomes Clinical Specialist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Heritage Valley</w:t>
      </w:r>
      <w:r w:rsidR="00C51486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Health System,</w:t>
      </w:r>
    </w:p>
    <w:p w14:paraId="67A8DA3E" w14:textId="77777777" w:rsidR="00513D6D" w:rsidRPr="009D4A62" w:rsidRDefault="00513D6D" w:rsidP="009D4A62">
      <w:pPr>
        <w:tabs>
          <w:tab w:val="left" w:pos="144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August, 2000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Department of Dietetics</w:t>
      </w:r>
    </w:p>
    <w:p w14:paraId="53C95B75" w14:textId="77777777" w:rsidR="00513D6D" w:rsidRPr="009D4A62" w:rsidRDefault="00513D6D" w:rsidP="009D4A62">
      <w:pPr>
        <w:tabs>
          <w:tab w:val="left" w:pos="1440"/>
          <w:tab w:val="left" w:pos="180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Outpatient Nutrition Clinic</w:t>
      </w:r>
    </w:p>
    <w:p w14:paraId="6EC676A9" w14:textId="77777777" w:rsidR="00513D6D" w:rsidRPr="009D4A62" w:rsidRDefault="00513D6D" w:rsidP="009D4A62">
      <w:pPr>
        <w:tabs>
          <w:tab w:val="left" w:pos="1440"/>
          <w:tab w:val="left" w:pos="180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High Risk Pregnancy Disease Management Program Dietitian</w:t>
      </w:r>
    </w:p>
    <w:p w14:paraId="4EC32575" w14:textId="77777777" w:rsidR="00513D6D" w:rsidRPr="009D4A62" w:rsidRDefault="00513D6D" w:rsidP="009D4A62">
      <w:pPr>
        <w:tabs>
          <w:tab w:val="left" w:pos="1440"/>
          <w:tab w:val="left" w:pos="180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Instructor, Healthy Living with Diabetes, 1997-</w:t>
      </w:r>
      <w:r w:rsidR="00733BEC" w:rsidRPr="009D4A62">
        <w:rPr>
          <w:rFonts w:asciiTheme="minorHAnsi" w:hAnsiTheme="minorHAnsi" w:cstheme="minorHAnsi"/>
          <w:snapToGrid w:val="0"/>
          <w:sz w:val="22"/>
          <w:szCs w:val="22"/>
        </w:rPr>
        <w:t>2000</w:t>
      </w:r>
    </w:p>
    <w:p w14:paraId="2F80E148" w14:textId="77777777" w:rsidR="00513D6D" w:rsidRPr="009D4A62" w:rsidRDefault="00513D6D" w:rsidP="009D4A62">
      <w:pPr>
        <w:tabs>
          <w:tab w:val="left" w:pos="1440"/>
          <w:tab w:val="left" w:pos="180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Preceptor,</w:t>
      </w:r>
      <w:r w:rsidR="0003157C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Family Health Council Dietetic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Intern</w:t>
      </w:r>
      <w:r w:rsidR="0003157C" w:rsidRPr="009D4A62">
        <w:rPr>
          <w:rFonts w:asciiTheme="minorHAnsi" w:hAnsiTheme="minorHAnsi" w:cstheme="minorHAnsi"/>
          <w:snapToGrid w:val="0"/>
          <w:sz w:val="22"/>
          <w:szCs w:val="22"/>
        </w:rPr>
        <w:t>ship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1998-2000</w:t>
      </w:r>
    </w:p>
    <w:p w14:paraId="7E4F5095" w14:textId="77777777" w:rsidR="00513D6D" w:rsidRPr="009D4A62" w:rsidRDefault="00513D6D" w:rsidP="009D4A62">
      <w:pPr>
        <w:tabs>
          <w:tab w:val="left" w:pos="1440"/>
          <w:tab w:val="left" w:pos="180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43D364A2" w14:textId="77777777" w:rsidR="00513D6D" w:rsidRPr="009D4A62" w:rsidRDefault="00513D6D" w:rsidP="009D4A62">
      <w:pPr>
        <w:tabs>
          <w:tab w:val="left" w:pos="144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1994 to 1999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Clinical Dietitian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Heritage Valley Health System</w:t>
      </w:r>
      <w:r w:rsidR="00580FDD" w:rsidRPr="009D4A62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Department of Dietetics</w:t>
      </w:r>
    </w:p>
    <w:p w14:paraId="1FC8621C" w14:textId="77777777" w:rsidR="00513D6D" w:rsidRPr="009D4A62" w:rsidRDefault="00513D6D" w:rsidP="009D4A62">
      <w:pPr>
        <w:tabs>
          <w:tab w:val="left" w:pos="1440"/>
          <w:tab w:val="left" w:pos="180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Inpatient care:  CardioPulmonary, Psychatric Services, Maternal Child Health</w:t>
      </w:r>
    </w:p>
    <w:p w14:paraId="65689C0B" w14:textId="77777777" w:rsidR="00513D6D" w:rsidRPr="009D4A62" w:rsidRDefault="00513D6D" w:rsidP="009D4A62">
      <w:pPr>
        <w:tabs>
          <w:tab w:val="left" w:pos="1440"/>
          <w:tab w:val="left" w:pos="180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Preceptor,</w:t>
      </w:r>
      <w:r w:rsidR="0003157C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Family Health Council Dietetic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Intern</w:t>
      </w:r>
      <w:r w:rsidR="0003157C" w:rsidRPr="009D4A62">
        <w:rPr>
          <w:rFonts w:asciiTheme="minorHAnsi" w:hAnsiTheme="minorHAnsi" w:cstheme="minorHAnsi"/>
          <w:snapToGrid w:val="0"/>
          <w:sz w:val="22"/>
          <w:szCs w:val="22"/>
        </w:rPr>
        <w:t>ship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1998-</w:t>
      </w:r>
      <w:r w:rsidR="0003157C" w:rsidRPr="009D4A62">
        <w:rPr>
          <w:rFonts w:asciiTheme="minorHAnsi" w:hAnsiTheme="minorHAnsi" w:cstheme="minorHAnsi"/>
          <w:snapToGrid w:val="0"/>
          <w:sz w:val="22"/>
          <w:szCs w:val="22"/>
        </w:rPr>
        <w:t>2000</w:t>
      </w:r>
    </w:p>
    <w:p w14:paraId="793743F5" w14:textId="77777777" w:rsidR="00513D6D" w:rsidRPr="009D4A62" w:rsidRDefault="00513D6D" w:rsidP="009D4A62">
      <w:pPr>
        <w:pStyle w:val="BodyTextIndent"/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>Preceptor, Youngstown State University Coordinated Program in Dietetics Student, 1998</w:t>
      </w:r>
    </w:p>
    <w:p w14:paraId="583718C5" w14:textId="77777777" w:rsidR="00513D6D" w:rsidRPr="009D4A62" w:rsidRDefault="00513D6D" w:rsidP="009D4A62">
      <w:pPr>
        <w:tabs>
          <w:tab w:val="left" w:pos="1440"/>
          <w:tab w:val="left" w:pos="1800"/>
        </w:tabs>
        <w:ind w:left="180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Instructor, Healthy Living with Diabetes, </w:t>
      </w:r>
      <w:r w:rsidR="0003157C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(Diabetes self management training program)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1997-</w:t>
      </w:r>
    </w:p>
    <w:p w14:paraId="54BE26B1" w14:textId="77777777" w:rsidR="00513D6D" w:rsidRPr="009D4A62" w:rsidRDefault="00513D6D" w:rsidP="009D4A62">
      <w:pPr>
        <w:pStyle w:val="BodyTextIndent"/>
        <w:tabs>
          <w:tab w:val="left" w:pos="1440"/>
        </w:tabs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>Instructor, LEAN (Lifestyles, Exercise, Attitudes, Nutrition) Weight Group, 1997</w:t>
      </w:r>
    </w:p>
    <w:p w14:paraId="1DDF2813" w14:textId="77777777" w:rsidR="00513D6D" w:rsidRPr="009D4A62" w:rsidRDefault="00513D6D" w:rsidP="009D4A62">
      <w:pPr>
        <w:tabs>
          <w:tab w:val="left" w:pos="1440"/>
          <w:tab w:val="left" w:pos="180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Outpatient eating disorders nutrition counseling, 1994-</w:t>
      </w:r>
    </w:p>
    <w:p w14:paraId="1511173A" w14:textId="77777777" w:rsidR="00513D6D" w:rsidRPr="009D4A62" w:rsidRDefault="00513D6D" w:rsidP="009D4A62">
      <w:pPr>
        <w:pStyle w:val="BodyTextIndent"/>
        <w:tabs>
          <w:tab w:val="left" w:pos="1440"/>
        </w:tabs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>Field Faculty &amp; Preceptor, University of Pittsburgh CUP in Dietetics, 1994 &amp; 1995</w:t>
      </w:r>
      <w:r w:rsidR="001B52DD" w:rsidRPr="009D4A62">
        <w:rPr>
          <w:rFonts w:asciiTheme="minorHAnsi" w:hAnsiTheme="minorHAnsi" w:cstheme="minorHAnsi"/>
          <w:sz w:val="22"/>
          <w:szCs w:val="22"/>
        </w:rPr>
        <w:t xml:space="preserve">, Family Health Council internship, </w:t>
      </w:r>
    </w:p>
    <w:p w14:paraId="4BB4D9FF" w14:textId="77777777" w:rsidR="00513D6D" w:rsidRPr="009D4A62" w:rsidRDefault="00513D6D" w:rsidP="009D4A62">
      <w:pPr>
        <w:pStyle w:val="BodyTextIndent"/>
        <w:tabs>
          <w:tab w:val="left" w:pos="1440"/>
        </w:tabs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>Cardiac Rehabilitation Program instructor</w:t>
      </w:r>
    </w:p>
    <w:p w14:paraId="741BE1E0" w14:textId="77777777" w:rsidR="00EC766B" w:rsidRPr="009D4A62" w:rsidRDefault="00EC766B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6CB55133" w14:textId="77777777" w:rsidR="00513D6D" w:rsidRPr="009D4A62" w:rsidRDefault="00513D6D" w:rsidP="009D4A62">
      <w:pPr>
        <w:tabs>
          <w:tab w:val="left" w:pos="144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1988-1994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Dietitian-Coordinator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University of Pittsburgh School of Medicine, </w:t>
      </w:r>
      <w:r w:rsidR="00580FD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Department of Medicine, Division of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Pulmonary, Allergy and Critical Care Medicine</w:t>
      </w:r>
    </w:p>
    <w:p w14:paraId="02F8F111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Project coordinator:</w:t>
      </w:r>
      <w:r w:rsidR="00580FD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Emphysema:  physiologic </w:t>
      </w:r>
      <w:r w:rsidR="000F4772" w:rsidRPr="009D4A62">
        <w:rPr>
          <w:rFonts w:asciiTheme="minorHAnsi" w:hAnsiTheme="minorHAnsi" w:cstheme="minorHAnsi"/>
          <w:snapToGrid w:val="0"/>
          <w:sz w:val="22"/>
          <w:szCs w:val="22"/>
        </w:rPr>
        <w:t>effects of nutritional support.</w:t>
      </w:r>
    </w:p>
    <w:p w14:paraId="2344BD12" w14:textId="77777777" w:rsidR="00513D6D" w:rsidRPr="009D4A62" w:rsidRDefault="00D45DF8" w:rsidP="009D4A62">
      <w:pPr>
        <w:tabs>
          <w:tab w:val="left" w:pos="1440"/>
          <w:tab w:val="left" w:pos="1890"/>
        </w:tabs>
        <w:ind w:left="189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Funded by </w:t>
      </w:r>
      <w:r w:rsidR="00EC766B" w:rsidRPr="009D4A62">
        <w:rPr>
          <w:rFonts w:asciiTheme="minorHAnsi" w:hAnsiTheme="minorHAnsi" w:cstheme="minorHAnsi"/>
          <w:snapToGrid w:val="0"/>
          <w:sz w:val="22"/>
          <w:szCs w:val="22"/>
        </w:rPr>
        <w:t>NIH/NHLBI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="00580FD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1988-1994:</w:t>
      </w:r>
    </w:p>
    <w:p w14:paraId="1F160F3F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580FD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Project coordinator: 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The role of cytokines in the pathogenesi</w:t>
      </w:r>
      <w:r w:rsidR="00580FD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 of weight loss in COPD </w:t>
      </w:r>
      <w:r w:rsidR="00580FDD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580FDD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580FDD" w:rsidRPr="009D4A62">
        <w:rPr>
          <w:rFonts w:asciiTheme="minorHAnsi" w:hAnsiTheme="minorHAnsi" w:cstheme="minorHAnsi"/>
          <w:snapToGrid w:val="0"/>
          <w:sz w:val="22"/>
          <w:szCs w:val="22"/>
        </w:rPr>
        <w:tab/>
        <w:t>patients.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D45DF8" w:rsidRPr="009D4A62">
        <w:rPr>
          <w:rFonts w:asciiTheme="minorHAnsi" w:hAnsiTheme="minorHAnsi" w:cstheme="minorHAnsi"/>
          <w:snapToGrid w:val="0"/>
          <w:sz w:val="22"/>
          <w:szCs w:val="22"/>
        </w:rPr>
        <w:t>Funded by</w:t>
      </w:r>
      <w:r w:rsidR="00EC766B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Ross Labs.</w:t>
      </w:r>
      <w:r w:rsidR="00580FD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1992-1994:</w:t>
      </w:r>
    </w:p>
    <w:p w14:paraId="2C5394BE" w14:textId="77777777" w:rsidR="00513D6D" w:rsidRPr="009D4A62" w:rsidRDefault="00580FDD" w:rsidP="009D4A62">
      <w:pPr>
        <w:tabs>
          <w:tab w:val="left" w:pos="1440"/>
          <w:tab w:val="left" w:pos="1890"/>
        </w:tabs>
        <w:ind w:left="189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lastRenderedPageBreak/>
        <w:t xml:space="preserve">Project coordinator:  </w:t>
      </w:r>
      <w:r w:rsidR="00513D6D" w:rsidRPr="009D4A62">
        <w:rPr>
          <w:rFonts w:asciiTheme="minorHAnsi" w:hAnsiTheme="minorHAnsi" w:cstheme="minorHAnsi"/>
          <w:snapToGrid w:val="0"/>
          <w:sz w:val="22"/>
          <w:szCs w:val="22"/>
        </w:rPr>
        <w:t>The role of supplemental IGF-1 an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d exercise training in </w:t>
      </w:r>
      <w:r w:rsidR="000F4772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COPD </w:t>
      </w:r>
      <w:r w:rsidR="00513D6D" w:rsidRPr="009D4A62">
        <w:rPr>
          <w:rFonts w:asciiTheme="minorHAnsi" w:hAnsiTheme="minorHAnsi" w:cstheme="minorHAnsi"/>
          <w:snapToGrid w:val="0"/>
          <w:sz w:val="22"/>
          <w:szCs w:val="22"/>
        </w:rPr>
        <w:t>patients with reduced lean body mass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. </w:t>
      </w:r>
      <w:r w:rsidR="00D45DF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Funded by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Ross Labs and </w:t>
      </w:r>
      <w:r w:rsidR="00513D6D" w:rsidRPr="009D4A62">
        <w:rPr>
          <w:rFonts w:asciiTheme="minorHAnsi" w:hAnsiTheme="minorHAnsi" w:cstheme="minorHAnsi"/>
          <w:snapToGrid w:val="0"/>
          <w:sz w:val="22"/>
          <w:szCs w:val="22"/>
        </w:rPr>
        <w:t>Genentech, Inc.</w:t>
      </w:r>
      <w:r w:rsidR="000F4772" w:rsidRPr="009D4A62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1992-1993</w:t>
      </w:r>
      <w:r w:rsidR="000F4772" w:rsidRPr="009D4A62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1D7E00FC" w14:textId="77777777" w:rsidR="00513D6D" w:rsidRPr="009D4A62" w:rsidRDefault="00580FDD" w:rsidP="009D4A62">
      <w:pPr>
        <w:tabs>
          <w:tab w:val="left" w:pos="1440"/>
          <w:tab w:val="left" w:pos="1890"/>
        </w:tabs>
        <w:ind w:left="189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Project coordinator:  </w:t>
      </w:r>
      <w:r w:rsidR="00513D6D" w:rsidRPr="009D4A62">
        <w:rPr>
          <w:rFonts w:asciiTheme="minorHAnsi" w:hAnsiTheme="minorHAnsi" w:cstheme="minorHAnsi"/>
          <w:snapToGrid w:val="0"/>
          <w:sz w:val="22"/>
          <w:szCs w:val="22"/>
        </w:rPr>
        <w:t>Malnutrition prev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ention in COPD patients.  </w:t>
      </w:r>
      <w:r w:rsidR="00D45DF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Funded by </w:t>
      </w:r>
      <w:r w:rsidR="00EC766B" w:rsidRPr="009D4A62">
        <w:rPr>
          <w:rFonts w:asciiTheme="minorHAnsi" w:hAnsiTheme="minorHAnsi" w:cstheme="minorHAnsi"/>
          <w:snapToGrid w:val="0"/>
          <w:sz w:val="22"/>
          <w:szCs w:val="22"/>
        </w:rPr>
        <w:t>Ross Labs.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1991-1993.</w:t>
      </w:r>
    </w:p>
    <w:p w14:paraId="05F893B9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2C47E152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1988-1992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Proprietor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Center for Nutrition Counseling</w:t>
      </w:r>
    </w:p>
    <w:p w14:paraId="5C9BDAB5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Private practice specializing in nutritional counseling for eating disordered clients</w:t>
      </w:r>
    </w:p>
    <w:p w14:paraId="62223C60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56731AEC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1985-1988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Clinical Dietitian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The Medical Center, Beaver, PA, Inc.</w:t>
      </w:r>
    </w:p>
    <w:p w14:paraId="18DCA6BB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Tri-State Eating Disorders Center </w:t>
      </w:r>
    </w:p>
    <w:p w14:paraId="63F502FD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Weight for a Lifetime course instructor</w:t>
      </w:r>
    </w:p>
    <w:p w14:paraId="49808072" w14:textId="77777777" w:rsidR="001B52DD" w:rsidRPr="009D4A62" w:rsidRDefault="001B52D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CCAC DTR program preceptor</w:t>
      </w:r>
    </w:p>
    <w:p w14:paraId="61CC7BC4" w14:textId="77777777" w:rsidR="00513D6D" w:rsidRPr="009D4A62" w:rsidRDefault="001B52D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ab/>
      </w:r>
      <w:r w:rsidRPr="009D4A62">
        <w:rPr>
          <w:rFonts w:asciiTheme="minorHAnsi" w:hAnsiTheme="minorHAnsi" w:cstheme="minorHAnsi"/>
          <w:sz w:val="22"/>
          <w:szCs w:val="22"/>
        </w:rPr>
        <w:tab/>
        <w:t>Youngstown State University CUP program</w:t>
      </w:r>
    </w:p>
    <w:p w14:paraId="7CB4ECAF" w14:textId="77777777" w:rsidR="001B52DD" w:rsidRPr="009D4A62" w:rsidRDefault="001B52D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43E8F7A6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1983-1985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Staff Dietitian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John J. Kane Regional Center-Glen Hazel</w:t>
      </w:r>
      <w:r w:rsidR="00E1527A" w:rsidRPr="009D4A62">
        <w:rPr>
          <w:rFonts w:asciiTheme="minorHAnsi" w:hAnsiTheme="minorHAnsi" w:cstheme="minorHAnsi"/>
          <w:snapToGrid w:val="0"/>
          <w:sz w:val="22"/>
          <w:szCs w:val="22"/>
        </w:rPr>
        <w:t>, PA</w:t>
      </w:r>
    </w:p>
    <w:p w14:paraId="5B7181BB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2C8AC863" w14:textId="77777777" w:rsidR="00513D6D" w:rsidRPr="009D4A62" w:rsidRDefault="00513D6D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1983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Nutrition Services Assistant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Allegheny Cou</w:t>
      </w:r>
      <w:r w:rsidR="00B15733" w:rsidRPr="009D4A62">
        <w:rPr>
          <w:rFonts w:asciiTheme="minorHAnsi" w:hAnsiTheme="minorHAnsi" w:cstheme="minorHAnsi"/>
          <w:snapToGrid w:val="0"/>
          <w:sz w:val="22"/>
          <w:szCs w:val="22"/>
        </w:rPr>
        <w:t>nty Health Department</w:t>
      </w:r>
      <w:r w:rsidR="00E1527A" w:rsidRPr="009D4A62">
        <w:rPr>
          <w:rFonts w:asciiTheme="minorHAnsi" w:hAnsiTheme="minorHAnsi" w:cstheme="minorHAnsi"/>
          <w:snapToGrid w:val="0"/>
          <w:sz w:val="22"/>
          <w:szCs w:val="22"/>
        </w:rPr>
        <w:t>, Pittsburgh PA</w:t>
      </w:r>
      <w:r w:rsidR="00B15733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.  Women,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Infants, and Children (WIC) Supplemental Food Program</w:t>
      </w:r>
    </w:p>
    <w:p w14:paraId="6336558E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367D0F63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APPOINTMENTS</w:t>
      </w:r>
    </w:p>
    <w:p w14:paraId="76C42AE5" w14:textId="77777777" w:rsidR="00DC0A27" w:rsidRPr="009D4A62" w:rsidRDefault="00DC0A27" w:rsidP="009D4A62">
      <w:pPr>
        <w:spacing w:before="100" w:beforeAutospacing="1" w:after="100" w:afterAutospacing="1"/>
        <w:rPr>
          <w:rFonts w:asciiTheme="minorHAnsi" w:hAnsiTheme="minorHAnsi" w:cstheme="minorHAnsi"/>
          <w:b/>
          <w:bCs/>
          <w:color w:val="00008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October, 2012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Presiding Officer, Academy of Nutrition and Dietetics Annual Food and Nutrition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Conference and Exhibition.  </w:t>
      </w:r>
      <w:r w:rsidRPr="009D4A62">
        <w:rPr>
          <w:rFonts w:asciiTheme="minorHAnsi" w:hAnsiTheme="minorHAnsi" w:cstheme="minorHAnsi"/>
          <w:bCs/>
          <w:sz w:val="22"/>
          <w:szCs w:val="22"/>
        </w:rPr>
        <w:t xml:space="preserve">Research &amp; Practice Innovations: Strategies for Lifestyle </w:t>
      </w:r>
      <w:r w:rsidRPr="009D4A62">
        <w:rPr>
          <w:rFonts w:asciiTheme="minorHAnsi" w:hAnsiTheme="minorHAnsi" w:cstheme="minorHAnsi"/>
          <w:bCs/>
          <w:sz w:val="22"/>
          <w:szCs w:val="22"/>
        </w:rPr>
        <w:tab/>
      </w:r>
      <w:r w:rsidRPr="009D4A62">
        <w:rPr>
          <w:rFonts w:asciiTheme="minorHAnsi" w:hAnsiTheme="minorHAnsi" w:cstheme="minorHAnsi"/>
          <w:bCs/>
          <w:sz w:val="22"/>
          <w:szCs w:val="22"/>
        </w:rPr>
        <w:tab/>
      </w:r>
      <w:r w:rsidRPr="009D4A62">
        <w:rPr>
          <w:rFonts w:asciiTheme="minorHAnsi" w:hAnsiTheme="minorHAnsi" w:cstheme="minorHAnsi"/>
          <w:bCs/>
          <w:sz w:val="22"/>
          <w:szCs w:val="22"/>
        </w:rPr>
        <w:tab/>
        <w:t>Changes Part 1, Philadelphia, PA</w:t>
      </w:r>
    </w:p>
    <w:p w14:paraId="5EAE7C8A" w14:textId="77777777" w:rsidR="00BB389D" w:rsidRPr="009D4A62" w:rsidRDefault="00BB389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September, 2011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Content Reviewer, skelly publishing, The Professional’s Guide to Carbohydrate 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Counting.</w:t>
      </w:r>
    </w:p>
    <w:p w14:paraId="66ECA2F5" w14:textId="77777777" w:rsidR="00DC0A27" w:rsidRPr="009D4A62" w:rsidRDefault="00DC0A27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</w:p>
    <w:p w14:paraId="1F346F44" w14:textId="77777777" w:rsidR="00742F66" w:rsidRPr="009D4A62" w:rsidRDefault="00742F66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2011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>-current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Field Faculty, University of Pittsburgh Coordinated Master’s in Dietetics Program, Preceptor,</w:t>
      </w:r>
      <w:r w:rsidR="00390AB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Fall term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Independent Study</w:t>
      </w:r>
      <w:r w:rsidR="00737241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in Research</w:t>
      </w:r>
    </w:p>
    <w:p w14:paraId="399D4A83" w14:textId="77777777" w:rsidR="00DC0A27" w:rsidRPr="009D4A62" w:rsidRDefault="00DC0A27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</w:p>
    <w:p w14:paraId="62405004" w14:textId="77777777" w:rsidR="0030090D" w:rsidRPr="009D4A62" w:rsidRDefault="0030090D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2010</w:t>
      </w:r>
      <w:r w:rsidR="000A511F" w:rsidRPr="009D4A62">
        <w:rPr>
          <w:rFonts w:asciiTheme="minorHAnsi" w:hAnsiTheme="minorHAnsi" w:cstheme="minorHAnsi"/>
          <w:snapToGrid w:val="0"/>
          <w:sz w:val="22"/>
          <w:szCs w:val="22"/>
        </w:rPr>
        <w:t>-2012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A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merican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D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ietetic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A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>ssociation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(ADA)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E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vidence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A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nalysis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L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>ibrary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COPD Toolkit Author group</w:t>
      </w:r>
    </w:p>
    <w:p w14:paraId="584A8DC8" w14:textId="77777777" w:rsidR="00DC0A27" w:rsidRPr="009D4A62" w:rsidRDefault="00DC0A27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</w:p>
    <w:p w14:paraId="3F2E13D0" w14:textId="77777777" w:rsidR="0030090D" w:rsidRPr="009D4A62" w:rsidRDefault="0030090D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2002-current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Abstract Reviewer, American Dietetic Association (ADA) Food &amp; Nutrition Conference &amp; Exhibition (FNCE) (yearly)</w:t>
      </w:r>
    </w:p>
    <w:p w14:paraId="65BAEA74" w14:textId="77777777" w:rsidR="00DC0A27" w:rsidRPr="009D4A62" w:rsidRDefault="00DC0A27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4EC14074" w14:textId="77777777" w:rsidR="0030090D" w:rsidRPr="009D4A62" w:rsidRDefault="0030090D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2008-2009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ADA 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EAL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Workgroup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for Evidence Based Nutrition Practice Guideline for COPD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Chicago, 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IL</w:t>
      </w:r>
    </w:p>
    <w:p w14:paraId="66D27396" w14:textId="77777777" w:rsidR="00DC0A27" w:rsidRPr="009D4A62" w:rsidRDefault="00DC0A27" w:rsidP="009D4A62">
      <w:pPr>
        <w:rPr>
          <w:rFonts w:asciiTheme="minorHAnsi" w:hAnsiTheme="minorHAnsi" w:cstheme="minorHAnsi"/>
          <w:snapToGrid w:val="0"/>
          <w:sz w:val="22"/>
          <w:szCs w:val="22"/>
        </w:rPr>
      </w:pPr>
    </w:p>
    <w:p w14:paraId="32A92C57" w14:textId="77777777" w:rsidR="00D65F0D" w:rsidRPr="009D4A62" w:rsidRDefault="0030090D" w:rsidP="009D4A62">
      <w:pPr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2006-2009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Field Instructor, University of Pittsburgh School of Health and Rehabilitation Sciences.  </w:t>
      </w:r>
    </w:p>
    <w:p w14:paraId="1F16E032" w14:textId="77777777" w:rsidR="0030090D" w:rsidRPr="009D4A62" w:rsidRDefault="00D65F0D" w:rsidP="009D4A62">
      <w:pPr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30090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Department of Sports Medicine &amp; Nutrition. </w:t>
      </w:r>
    </w:p>
    <w:p w14:paraId="4BA3A8CB" w14:textId="77777777" w:rsidR="00DC0A27" w:rsidRPr="009D4A62" w:rsidRDefault="00DC0A27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</w:p>
    <w:p w14:paraId="608F4A49" w14:textId="77777777" w:rsidR="004377FE" w:rsidRPr="009D4A62" w:rsidRDefault="004377FE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2008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Presiding Office</w:t>
      </w:r>
      <w:r w:rsidR="00BB2F9A" w:rsidRPr="009D4A62">
        <w:rPr>
          <w:rFonts w:asciiTheme="minorHAnsi" w:hAnsiTheme="minorHAnsi" w:cstheme="minorHAnsi"/>
          <w:snapToGrid w:val="0"/>
          <w:sz w:val="22"/>
          <w:szCs w:val="22"/>
        </w:rPr>
        <w:t>r, ADA Food and Nutrition Conference and Exhibition.  Original Contributions:  Translating Research into Dietetics Practice (Part 2)-Diabetes and Weight Management</w:t>
      </w:r>
    </w:p>
    <w:p w14:paraId="7421CADA" w14:textId="77777777" w:rsidR="00DC0A27" w:rsidRPr="009D4A62" w:rsidRDefault="00DC0A27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</w:p>
    <w:p w14:paraId="4F700275" w14:textId="77777777" w:rsidR="00513D6D" w:rsidRPr="009D4A62" w:rsidRDefault="00513D6D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lastRenderedPageBreak/>
        <w:t>1999-2002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Site Reviewer for Didactic Programs in Dietetics; </w:t>
      </w:r>
      <w:r w:rsidR="006808F9" w:rsidRPr="009D4A62">
        <w:rPr>
          <w:rFonts w:asciiTheme="minorHAnsi" w:hAnsiTheme="minorHAnsi" w:cstheme="minorHAnsi"/>
          <w:snapToGrid w:val="0"/>
          <w:sz w:val="22"/>
          <w:szCs w:val="22"/>
        </w:rPr>
        <w:t>ADA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Commission on Accreditation for Dietetics Education</w:t>
      </w:r>
      <w:r w:rsidR="006808F9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(CADE)</w:t>
      </w:r>
    </w:p>
    <w:p w14:paraId="171B26B0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07A7DBCC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CERTIFICATION</w:t>
      </w:r>
      <w:r w:rsidR="00BB2F9A" w:rsidRPr="009D4A62">
        <w:rPr>
          <w:rFonts w:asciiTheme="minorHAnsi" w:hAnsiTheme="minorHAnsi" w:cstheme="minorHAnsi"/>
          <w:b/>
          <w:snapToGrid w:val="0"/>
          <w:sz w:val="22"/>
          <w:szCs w:val="22"/>
        </w:rPr>
        <w:t>S</w:t>
      </w:r>
    </w:p>
    <w:p w14:paraId="4DA7DAE1" w14:textId="77777777" w:rsidR="00513D6D" w:rsidRPr="009D4A62" w:rsidRDefault="00513D6D" w:rsidP="009D4A62">
      <w:pPr>
        <w:tabs>
          <w:tab w:val="left" w:pos="1440"/>
          <w:tab w:val="left" w:pos="1890"/>
        </w:tabs>
        <w:ind w:left="540" w:hanging="5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Registered Dietitian, </w:t>
      </w:r>
      <w:r w:rsidR="006808F9" w:rsidRPr="009D4A62">
        <w:rPr>
          <w:rFonts w:asciiTheme="minorHAnsi" w:hAnsiTheme="minorHAnsi" w:cstheme="minorHAnsi"/>
          <w:snapToGrid w:val="0"/>
          <w:sz w:val="22"/>
          <w:szCs w:val="22"/>
        </w:rPr>
        <w:t>ADA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#R672141, October, 1983</w:t>
      </w:r>
      <w:r w:rsidR="00BB2F9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; </w:t>
      </w:r>
      <w:r w:rsidR="001D575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2004-2009 </w:t>
      </w:r>
      <w:r w:rsidR="00822BE4" w:rsidRPr="009D4A62">
        <w:rPr>
          <w:rFonts w:asciiTheme="minorHAnsi" w:hAnsiTheme="minorHAnsi" w:cstheme="minorHAnsi"/>
          <w:snapToGrid w:val="0"/>
          <w:sz w:val="22"/>
          <w:szCs w:val="22"/>
        </w:rPr>
        <w:t>RD Certification</w:t>
      </w:r>
      <w:r w:rsidR="00581851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822BE4" w:rsidRPr="009D4A62">
        <w:rPr>
          <w:rFonts w:asciiTheme="minorHAnsi" w:hAnsiTheme="minorHAnsi" w:cstheme="minorHAnsi"/>
          <w:snapToGrid w:val="0"/>
          <w:sz w:val="22"/>
          <w:szCs w:val="22"/>
        </w:rPr>
        <w:t>renewed</w:t>
      </w:r>
      <w:r w:rsidR="001D575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December 10, 2008</w:t>
      </w:r>
      <w:r w:rsidR="00DC0A27" w:rsidRPr="009D4A62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3B84C54D" w14:textId="77777777" w:rsidR="00513D6D" w:rsidRPr="009D4A62" w:rsidRDefault="00513D6D" w:rsidP="009D4A62">
      <w:pPr>
        <w:tabs>
          <w:tab w:val="left" w:pos="540"/>
          <w:tab w:val="left" w:pos="1440"/>
          <w:tab w:val="left" w:pos="1890"/>
        </w:tabs>
        <w:ind w:left="540" w:hanging="5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Certified Diabetes Educator, American Association of Diabetes Educators</w:t>
      </w:r>
      <w:r w:rsidR="004377FE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(AADE)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#09820284, </w:t>
      </w:r>
      <w:r w:rsidR="00DA3BCF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October, 1998; </w:t>
      </w:r>
      <w:r w:rsidR="00822BE4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2008-2013 </w:t>
      </w:r>
      <w:r w:rsidR="00DA3BCF" w:rsidRPr="009D4A62">
        <w:rPr>
          <w:rFonts w:asciiTheme="minorHAnsi" w:hAnsiTheme="minorHAnsi" w:cstheme="minorHAnsi"/>
          <w:snapToGrid w:val="0"/>
          <w:sz w:val="22"/>
          <w:szCs w:val="22"/>
        </w:rPr>
        <w:t>Recertification</w:t>
      </w:r>
      <w:r w:rsidR="00D45DF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completed</w:t>
      </w:r>
      <w:r w:rsidR="00DA3BCF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="001D575A" w:rsidRPr="009D4A62">
        <w:rPr>
          <w:rFonts w:asciiTheme="minorHAnsi" w:hAnsiTheme="minorHAnsi" w:cstheme="minorHAnsi"/>
          <w:snapToGrid w:val="0"/>
          <w:sz w:val="22"/>
          <w:szCs w:val="22"/>
        </w:rPr>
        <w:t>November</w:t>
      </w:r>
      <w:r w:rsidR="00BB2F9A" w:rsidRPr="009D4A62">
        <w:rPr>
          <w:rFonts w:asciiTheme="minorHAnsi" w:hAnsiTheme="minorHAnsi" w:cstheme="minorHAnsi"/>
          <w:snapToGrid w:val="0"/>
          <w:sz w:val="22"/>
          <w:szCs w:val="22"/>
        </w:rPr>
        <w:t>, 2008</w:t>
      </w:r>
    </w:p>
    <w:p w14:paraId="6F91F376" w14:textId="77777777" w:rsidR="00513D6D" w:rsidRPr="009D4A62" w:rsidRDefault="002505CB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Licensed Dietitian/Nutritionist, </w:t>
      </w:r>
      <w:r w:rsidR="00BB2F9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State of </w:t>
      </w:r>
      <w:r w:rsidR="005C40BD" w:rsidRPr="009D4A62">
        <w:rPr>
          <w:rFonts w:asciiTheme="minorHAnsi" w:hAnsiTheme="minorHAnsi" w:cstheme="minorHAnsi"/>
          <w:snapToGrid w:val="0"/>
          <w:sz w:val="22"/>
          <w:szCs w:val="22"/>
        </w:rPr>
        <w:t>Pennsylvania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#DN001155, Expires </w:t>
      </w:r>
      <w:r w:rsidR="00C747A1" w:rsidRPr="009D4A62">
        <w:rPr>
          <w:rFonts w:asciiTheme="minorHAnsi" w:hAnsiTheme="minorHAnsi" w:cstheme="minorHAnsi"/>
          <w:snapToGrid w:val="0"/>
          <w:sz w:val="22"/>
          <w:szCs w:val="22"/>
        </w:rPr>
        <w:t>9-30-2014</w:t>
      </w:r>
      <w:r w:rsidR="007F7DDA" w:rsidRPr="009D4A62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4D35E390" w14:textId="77777777" w:rsidR="00580FDD" w:rsidRPr="009D4A62" w:rsidRDefault="00C72B73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Adult Basic</w:t>
      </w:r>
      <w:r w:rsidR="00580FD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Life Support </w:t>
      </w:r>
      <w:r w:rsidR="00BB2F9A" w:rsidRPr="009D4A62">
        <w:rPr>
          <w:rFonts w:asciiTheme="minorHAnsi" w:hAnsiTheme="minorHAnsi" w:cstheme="minorHAnsi"/>
          <w:snapToGrid w:val="0"/>
          <w:sz w:val="22"/>
          <w:szCs w:val="22"/>
        </w:rPr>
        <w:t>CPR certification</w:t>
      </w:r>
      <w:r w:rsidR="0030090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renewed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April</w:t>
      </w:r>
      <w:r w:rsidR="000A511F" w:rsidRPr="009D4A62">
        <w:rPr>
          <w:rFonts w:asciiTheme="minorHAnsi" w:hAnsiTheme="minorHAnsi" w:cstheme="minorHAnsi"/>
          <w:snapToGrid w:val="0"/>
          <w:sz w:val="22"/>
          <w:szCs w:val="22"/>
        </w:rPr>
        <w:t>, 201</w:t>
      </w:r>
      <w:r w:rsidR="00C747A1" w:rsidRPr="009D4A62">
        <w:rPr>
          <w:rFonts w:asciiTheme="minorHAnsi" w:hAnsiTheme="minorHAnsi" w:cstheme="minorHAnsi"/>
          <w:snapToGrid w:val="0"/>
          <w:sz w:val="22"/>
          <w:szCs w:val="22"/>
        </w:rPr>
        <w:t>1</w:t>
      </w:r>
      <w:r w:rsidR="0030090D" w:rsidRPr="009D4A62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2767E228" w14:textId="77777777" w:rsidR="00580FDD" w:rsidRPr="009D4A62" w:rsidRDefault="00580FDD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575BE003" w14:textId="77777777" w:rsidR="00513D6D" w:rsidRPr="009D4A62" w:rsidRDefault="00BB2F9A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MEMBERSHIPS</w:t>
      </w:r>
    </w:p>
    <w:p w14:paraId="7AADB7DD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Professional</w:t>
      </w:r>
    </w:p>
    <w:p w14:paraId="7573A540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1983-present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2B63AC" w:rsidRPr="009D4A62">
        <w:rPr>
          <w:rFonts w:asciiTheme="minorHAnsi" w:hAnsiTheme="minorHAnsi" w:cstheme="minorHAnsi"/>
          <w:snapToGrid w:val="0"/>
          <w:sz w:val="22"/>
          <w:szCs w:val="22"/>
        </w:rPr>
        <w:t>Academy of Nutrition and Dietetics (formerly American Dietetic Association)</w:t>
      </w:r>
    </w:p>
    <w:p w14:paraId="70976DC6" w14:textId="77777777" w:rsidR="00CD13F0" w:rsidRPr="009D4A62" w:rsidRDefault="00CD13F0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</w:p>
    <w:p w14:paraId="7C5B49ED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Current Dietetic Practice Group (DPG) Memberships:</w:t>
      </w:r>
    </w:p>
    <w:p w14:paraId="552FF2D2" w14:textId="77777777" w:rsidR="00513D6D" w:rsidRPr="009D4A62" w:rsidRDefault="00513D6D" w:rsidP="009D4A62">
      <w:pPr>
        <w:numPr>
          <w:ilvl w:val="2"/>
          <w:numId w:val="10"/>
        </w:num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Diabetes Care and Education</w:t>
      </w:r>
    </w:p>
    <w:p w14:paraId="2B834785" w14:textId="77777777" w:rsidR="004377FE" w:rsidRPr="009D4A62" w:rsidRDefault="000F4772" w:rsidP="009D4A62">
      <w:pPr>
        <w:numPr>
          <w:ilvl w:val="2"/>
          <w:numId w:val="10"/>
        </w:num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Weight Management</w:t>
      </w:r>
      <w:r w:rsidR="004377FE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665B7C00" w14:textId="77777777" w:rsidR="00C747A1" w:rsidRPr="009D4A62" w:rsidRDefault="00C747A1" w:rsidP="009D4A62">
      <w:pPr>
        <w:tabs>
          <w:tab w:val="left" w:pos="1440"/>
          <w:tab w:val="left" w:pos="189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2012-2013, Awards and Honors Chair</w:t>
      </w:r>
    </w:p>
    <w:p w14:paraId="5EB0FF2A" w14:textId="77777777" w:rsidR="00B21C67" w:rsidRPr="009D4A62" w:rsidRDefault="00B21C67" w:rsidP="009D4A62">
      <w:pPr>
        <w:tabs>
          <w:tab w:val="left" w:pos="1440"/>
          <w:tab w:val="left" w:pos="1890"/>
        </w:tabs>
        <w:ind w:left="216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April 2012, Volunteer, On Lin</w:t>
      </w:r>
      <w:r w:rsidR="00C747A1" w:rsidRPr="009D4A62">
        <w:rPr>
          <w:rFonts w:asciiTheme="minorHAnsi" w:hAnsiTheme="minorHAnsi" w:cstheme="minorHAnsi"/>
          <w:snapToGrid w:val="0"/>
          <w:sz w:val="22"/>
          <w:szCs w:val="22"/>
        </w:rPr>
        <w:t>e Community Chat with Students</w:t>
      </w:r>
    </w:p>
    <w:p w14:paraId="4739CF11" w14:textId="77777777" w:rsidR="00A67443" w:rsidRPr="009D4A62" w:rsidRDefault="00A67443" w:rsidP="009D4A62">
      <w:pPr>
        <w:tabs>
          <w:tab w:val="left" w:pos="1440"/>
          <w:tab w:val="left" w:pos="1890"/>
        </w:tabs>
        <w:ind w:left="180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2011-2012 </w:t>
      </w:r>
      <w:r w:rsidR="00D65F0D" w:rsidRPr="009D4A62">
        <w:rPr>
          <w:rFonts w:asciiTheme="minorHAnsi" w:hAnsiTheme="minorHAnsi" w:cstheme="minorHAnsi"/>
          <w:snapToGrid w:val="0"/>
          <w:sz w:val="22"/>
          <w:szCs w:val="22"/>
        </w:rPr>
        <w:t>Awards and Honors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Chair</w:t>
      </w:r>
      <w:r w:rsidR="00D65F0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Elect</w:t>
      </w:r>
    </w:p>
    <w:p w14:paraId="0FC98CBB" w14:textId="77777777" w:rsidR="00742F66" w:rsidRPr="009D4A62" w:rsidRDefault="004377FE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742F66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D26C66" w:rsidRPr="009D4A62">
        <w:rPr>
          <w:rFonts w:asciiTheme="minorHAnsi" w:hAnsiTheme="minorHAnsi" w:cstheme="minorHAnsi"/>
          <w:snapToGrid w:val="0"/>
          <w:sz w:val="22"/>
          <w:szCs w:val="22"/>
        </w:rPr>
        <w:t>2008 Weight Management DPG Symposium Planning Committee</w:t>
      </w:r>
      <w:r w:rsidR="00742F66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</w:p>
    <w:p w14:paraId="42289556" w14:textId="77777777" w:rsidR="00D26C66" w:rsidRPr="009D4A62" w:rsidRDefault="00742F66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B61982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2001,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Founding Member</w:t>
      </w:r>
    </w:p>
    <w:p w14:paraId="29F5CEF3" w14:textId="77777777" w:rsidR="00D26C66" w:rsidRPr="009D4A62" w:rsidRDefault="00D26C66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5610F76C" w14:textId="77777777" w:rsidR="00D26C66" w:rsidRPr="009D4A62" w:rsidRDefault="00BB2F9A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1983-present</w:t>
      </w:r>
      <w:r w:rsidR="00D26C66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D26C66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Pennsylvania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Dietetic Association (PADA) </w:t>
      </w:r>
      <w:r w:rsidR="00D26C66" w:rsidRPr="009D4A62">
        <w:rPr>
          <w:rFonts w:asciiTheme="minorHAnsi" w:hAnsiTheme="minorHAnsi" w:cstheme="minorHAnsi"/>
          <w:snapToGrid w:val="0"/>
          <w:sz w:val="22"/>
          <w:szCs w:val="22"/>
        </w:rPr>
        <w:t>Affiliate Member</w:t>
      </w:r>
    </w:p>
    <w:p w14:paraId="63F0DE72" w14:textId="77777777" w:rsidR="00B21C67" w:rsidRPr="009D4A62" w:rsidRDefault="00B21C67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2012 Chair, A</w:t>
      </w:r>
      <w:r w:rsidR="00B61982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nnual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M</w:t>
      </w:r>
      <w:r w:rsidR="00B61982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eeting &amp;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E</w:t>
      </w:r>
      <w:r w:rsidR="00B61982" w:rsidRPr="009D4A62">
        <w:rPr>
          <w:rFonts w:asciiTheme="minorHAnsi" w:hAnsiTheme="minorHAnsi" w:cstheme="minorHAnsi"/>
          <w:snapToGrid w:val="0"/>
          <w:sz w:val="22"/>
          <w:szCs w:val="22"/>
        </w:rPr>
        <w:t>xhibition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B61982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(AME)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Guidelines Revision Committee</w:t>
      </w:r>
    </w:p>
    <w:p w14:paraId="2A92B10E" w14:textId="77777777" w:rsidR="006808F9" w:rsidRPr="009D4A62" w:rsidRDefault="006808F9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B61982" w:rsidRPr="009D4A62">
        <w:rPr>
          <w:rFonts w:asciiTheme="minorHAnsi" w:hAnsiTheme="minorHAnsi" w:cstheme="minorHAnsi"/>
          <w:snapToGrid w:val="0"/>
          <w:sz w:val="22"/>
          <w:szCs w:val="22"/>
        </w:rPr>
        <w:t>2008-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2010 </w:t>
      </w:r>
      <w:r w:rsidR="00B61982" w:rsidRPr="009D4A62">
        <w:rPr>
          <w:rFonts w:asciiTheme="minorHAnsi" w:hAnsiTheme="minorHAnsi" w:cstheme="minorHAnsi"/>
          <w:snapToGrid w:val="0"/>
          <w:sz w:val="22"/>
          <w:szCs w:val="22"/>
        </w:rPr>
        <w:t>PADA AME Chairperson</w:t>
      </w:r>
    </w:p>
    <w:p w14:paraId="589F204E" w14:textId="77777777" w:rsidR="00B61982" w:rsidRPr="009D4A62" w:rsidRDefault="00B61982" w:rsidP="009D4A62">
      <w:pPr>
        <w:pStyle w:val="ListParagraph"/>
        <w:numPr>
          <w:ilvl w:val="0"/>
          <w:numId w:val="11"/>
        </w:num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Highest net profit Annual Meeting on record</w:t>
      </w:r>
    </w:p>
    <w:p w14:paraId="6BA72F58" w14:textId="77777777" w:rsidR="00580FDD" w:rsidRPr="009D4A62" w:rsidRDefault="00580FD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2008</w:t>
      </w:r>
      <w:r w:rsidR="004377FE" w:rsidRPr="009D4A62">
        <w:rPr>
          <w:rFonts w:asciiTheme="minorHAnsi" w:hAnsiTheme="minorHAnsi" w:cstheme="minorHAnsi"/>
          <w:snapToGrid w:val="0"/>
          <w:sz w:val="22"/>
          <w:szCs w:val="22"/>
        </w:rPr>
        <w:t>-20</w:t>
      </w:r>
      <w:r w:rsidR="000F4772" w:rsidRPr="009D4A62">
        <w:rPr>
          <w:rFonts w:asciiTheme="minorHAnsi" w:hAnsiTheme="minorHAnsi" w:cstheme="minorHAnsi"/>
          <w:snapToGrid w:val="0"/>
          <w:sz w:val="22"/>
          <w:szCs w:val="22"/>
        </w:rPr>
        <w:t>0</w:t>
      </w:r>
      <w:r w:rsidR="004377FE" w:rsidRPr="009D4A62">
        <w:rPr>
          <w:rFonts w:asciiTheme="minorHAnsi" w:hAnsiTheme="minorHAnsi" w:cstheme="minorHAnsi"/>
          <w:snapToGrid w:val="0"/>
          <w:sz w:val="22"/>
          <w:szCs w:val="22"/>
        </w:rPr>
        <w:t>9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PADA State Nominating Co-Chair</w:t>
      </w:r>
    </w:p>
    <w:p w14:paraId="07D0291A" w14:textId="77777777" w:rsidR="008A6952" w:rsidRPr="009D4A62" w:rsidRDefault="008A6952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2008-2009 Financial Planning Committee</w:t>
      </w:r>
    </w:p>
    <w:p w14:paraId="57C56DBC" w14:textId="77777777" w:rsidR="000F4772" w:rsidRPr="009D4A62" w:rsidRDefault="000F4772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2007-2008 PADA Nominating Committee, Pittsburgh district representative</w:t>
      </w:r>
    </w:p>
    <w:p w14:paraId="4C0FB457" w14:textId="77777777" w:rsidR="00D45DF8" w:rsidRPr="009D4A62" w:rsidRDefault="00D26C66" w:rsidP="009D4A62">
      <w:pPr>
        <w:tabs>
          <w:tab w:val="left" w:pos="1440"/>
          <w:tab w:val="left" w:pos="1890"/>
        </w:tabs>
        <w:ind w:left="189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2006-2007 </w:t>
      </w:r>
      <w:r w:rsidR="006808F9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PADA </w:t>
      </w:r>
      <w:r w:rsidR="00D45DF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Annual Meeting </w:t>
      </w:r>
      <w:r w:rsidR="006B6344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Committee; </w:t>
      </w:r>
      <w:r w:rsidR="00D45DF8" w:rsidRPr="009D4A62">
        <w:rPr>
          <w:rFonts w:asciiTheme="minorHAnsi" w:hAnsiTheme="minorHAnsi" w:cstheme="minorHAnsi"/>
          <w:snapToGrid w:val="0"/>
          <w:sz w:val="22"/>
          <w:szCs w:val="22"/>
        </w:rPr>
        <w:t>Program</w:t>
      </w:r>
      <w:r w:rsidR="006B6344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Planning</w:t>
      </w:r>
      <w:r w:rsidR="00D45DF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Co-Chair</w:t>
      </w:r>
    </w:p>
    <w:p w14:paraId="11864ECA" w14:textId="77777777" w:rsidR="00765B56" w:rsidRPr="009D4A62" w:rsidRDefault="00765B56" w:rsidP="009D4A62">
      <w:pPr>
        <w:tabs>
          <w:tab w:val="left" w:pos="1440"/>
          <w:tab w:val="left" w:pos="1890"/>
        </w:tabs>
        <w:ind w:left="189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2003</w:t>
      </w:r>
      <w:r w:rsidR="00B61982" w:rsidRPr="009D4A62">
        <w:rPr>
          <w:rFonts w:asciiTheme="minorHAnsi" w:hAnsiTheme="minorHAnsi" w:cstheme="minorHAnsi"/>
          <w:snapToGrid w:val="0"/>
          <w:sz w:val="22"/>
          <w:szCs w:val="22"/>
        </w:rPr>
        <w:t>-2004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B61982" w:rsidRPr="009D4A62">
        <w:rPr>
          <w:rFonts w:asciiTheme="minorHAnsi" w:hAnsiTheme="minorHAnsi" w:cstheme="minorHAnsi"/>
          <w:snapToGrid w:val="0"/>
          <w:sz w:val="22"/>
          <w:szCs w:val="22"/>
        </w:rPr>
        <w:t>PADA AME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Registration Co Chair</w:t>
      </w:r>
    </w:p>
    <w:p w14:paraId="68896569" w14:textId="77777777" w:rsidR="00D45DF8" w:rsidRPr="009D4A62" w:rsidRDefault="006808F9" w:rsidP="009D4A62">
      <w:pPr>
        <w:ind w:left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2000-2001 PADA</w:t>
      </w:r>
      <w:r w:rsidR="004377FE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Strategic Planning Committee</w:t>
      </w:r>
      <w:r w:rsidR="00BB2F9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:  </w:t>
      </w:r>
      <w:r w:rsidR="00D45DF8" w:rsidRPr="009D4A62">
        <w:rPr>
          <w:rFonts w:asciiTheme="minorHAnsi" w:hAnsiTheme="minorHAnsi" w:cstheme="minorHAnsi"/>
          <w:snapToGrid w:val="0"/>
          <w:sz w:val="22"/>
          <w:szCs w:val="22"/>
        </w:rPr>
        <w:t>Fiscal Responsibility Subcommittee Chair</w:t>
      </w:r>
    </w:p>
    <w:p w14:paraId="7A0458AA" w14:textId="77777777" w:rsidR="00D45DF8" w:rsidRPr="009D4A62" w:rsidRDefault="00D26C66" w:rsidP="009D4A62">
      <w:pPr>
        <w:tabs>
          <w:tab w:val="left" w:pos="1440"/>
          <w:tab w:val="left" w:pos="1890"/>
          <w:tab w:val="left" w:pos="2520"/>
        </w:tabs>
        <w:ind w:left="1890" w:hanging="45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2000-2001 </w:t>
      </w:r>
      <w:r w:rsidR="006808F9" w:rsidRPr="009D4A62">
        <w:rPr>
          <w:rFonts w:asciiTheme="minorHAnsi" w:hAnsiTheme="minorHAnsi" w:cstheme="minorHAnsi"/>
          <w:snapToGrid w:val="0"/>
          <w:sz w:val="22"/>
          <w:szCs w:val="22"/>
        </w:rPr>
        <w:t>PADA</w:t>
      </w:r>
      <w:r w:rsidR="006B6344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D45DF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Annual Meeting </w:t>
      </w:r>
      <w:r w:rsidR="006B6344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Committee; </w:t>
      </w:r>
      <w:r w:rsidR="00D45DF8" w:rsidRPr="009D4A62">
        <w:rPr>
          <w:rFonts w:asciiTheme="minorHAnsi" w:hAnsiTheme="minorHAnsi" w:cstheme="minorHAnsi"/>
          <w:snapToGrid w:val="0"/>
          <w:sz w:val="22"/>
          <w:szCs w:val="22"/>
        </w:rPr>
        <w:t>Local Arrangements Chair</w:t>
      </w:r>
    </w:p>
    <w:p w14:paraId="13CA64B3" w14:textId="77777777" w:rsidR="00D26C66" w:rsidRPr="009D4A62" w:rsidRDefault="00D26C66" w:rsidP="009D4A62">
      <w:pPr>
        <w:tabs>
          <w:tab w:val="left" w:pos="1440"/>
          <w:tab w:val="left" w:pos="1890"/>
          <w:tab w:val="left" w:pos="2520"/>
        </w:tabs>
        <w:ind w:left="1890" w:hanging="450"/>
        <w:rPr>
          <w:rFonts w:asciiTheme="minorHAnsi" w:hAnsiTheme="minorHAnsi" w:cstheme="minorHAnsi"/>
          <w:snapToGrid w:val="0"/>
          <w:sz w:val="22"/>
          <w:szCs w:val="22"/>
        </w:rPr>
      </w:pPr>
    </w:p>
    <w:p w14:paraId="5685F314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1983-present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Pittsburgh Dietetic Association</w:t>
      </w:r>
      <w:r w:rsidR="00BB2F9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(PDA)</w:t>
      </w:r>
    </w:p>
    <w:p w14:paraId="6BCB2E1D" w14:textId="77777777" w:rsidR="00B21C67" w:rsidRPr="009D4A62" w:rsidRDefault="00B21C67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8A634E" w:rsidRPr="009D4A62">
        <w:rPr>
          <w:rFonts w:asciiTheme="minorHAnsi" w:hAnsiTheme="minorHAnsi" w:cstheme="minorHAnsi"/>
          <w:snapToGrid w:val="0"/>
          <w:sz w:val="22"/>
          <w:szCs w:val="22"/>
        </w:rPr>
        <w:t>2008</w:t>
      </w:r>
      <w:r w:rsidR="004E4995" w:rsidRPr="009D4A62">
        <w:rPr>
          <w:rFonts w:asciiTheme="minorHAnsi" w:hAnsiTheme="minorHAnsi" w:cstheme="minorHAnsi"/>
          <w:snapToGrid w:val="0"/>
          <w:sz w:val="22"/>
          <w:szCs w:val="22"/>
        </w:rPr>
        <w:t>-</w:t>
      </w:r>
      <w:r w:rsidR="00196352" w:rsidRPr="009D4A62">
        <w:rPr>
          <w:rFonts w:asciiTheme="minorHAnsi" w:hAnsiTheme="minorHAnsi" w:cstheme="minorHAnsi"/>
          <w:snapToGrid w:val="0"/>
          <w:sz w:val="22"/>
          <w:szCs w:val="22"/>
        </w:rPr>
        <w:t>2010</w:t>
      </w:r>
      <w:r w:rsidR="00742F66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4E4995" w:rsidRPr="009D4A62">
        <w:rPr>
          <w:rFonts w:asciiTheme="minorHAnsi" w:hAnsiTheme="minorHAnsi" w:cstheme="minorHAnsi"/>
          <w:snapToGrid w:val="0"/>
          <w:sz w:val="22"/>
          <w:szCs w:val="22"/>
        </w:rPr>
        <w:t>PDA Mentoring program</w:t>
      </w:r>
    </w:p>
    <w:p w14:paraId="6CB5054B" w14:textId="77777777" w:rsidR="00B21C67" w:rsidRPr="009D4A62" w:rsidRDefault="00B21C67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A67443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2007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Speaker’s Bureau committee</w:t>
      </w:r>
    </w:p>
    <w:p w14:paraId="77990AB3" w14:textId="77777777" w:rsidR="00B21C67" w:rsidRPr="009D4A62" w:rsidRDefault="00B21C67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2001-2003, </w:t>
      </w:r>
      <w:r w:rsidR="00513D6D" w:rsidRPr="009D4A62">
        <w:rPr>
          <w:rFonts w:asciiTheme="minorHAnsi" w:hAnsiTheme="minorHAnsi" w:cstheme="minorHAnsi"/>
          <w:snapToGrid w:val="0"/>
          <w:sz w:val="22"/>
          <w:szCs w:val="22"/>
        </w:rPr>
        <w:t>Treasurer</w:t>
      </w:r>
    </w:p>
    <w:p w14:paraId="453C69FE" w14:textId="77777777" w:rsidR="00D26C66" w:rsidRPr="009D4A62" w:rsidRDefault="00B21C67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A904F5" w:rsidRPr="009D4A62">
        <w:rPr>
          <w:rFonts w:asciiTheme="minorHAnsi" w:hAnsiTheme="minorHAnsi" w:cstheme="minorHAnsi"/>
          <w:snapToGrid w:val="0"/>
          <w:sz w:val="22"/>
          <w:szCs w:val="22"/>
        </w:rPr>
        <w:t>1999-2000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="00A904F5" w:rsidRPr="009D4A62">
        <w:rPr>
          <w:rFonts w:asciiTheme="minorHAnsi" w:hAnsiTheme="minorHAnsi" w:cstheme="minorHAnsi"/>
          <w:snapToGrid w:val="0"/>
          <w:sz w:val="22"/>
          <w:szCs w:val="22"/>
        </w:rPr>
        <w:t>Membership Chair</w:t>
      </w:r>
    </w:p>
    <w:p w14:paraId="39BAFD94" w14:textId="77777777" w:rsidR="00B21C67" w:rsidRPr="009D4A62" w:rsidRDefault="00A30ECA" w:rsidP="009D4A62">
      <w:pPr>
        <w:tabs>
          <w:tab w:val="left" w:pos="1890"/>
        </w:tabs>
        <w:ind w:left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1994-1995, Council on Practice member</w:t>
      </w:r>
    </w:p>
    <w:p w14:paraId="559EFB78" w14:textId="77777777" w:rsidR="00513D6D" w:rsidRPr="009D4A62" w:rsidRDefault="00B21C67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1999-present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4377FE" w:rsidRPr="009D4A62">
        <w:rPr>
          <w:rFonts w:asciiTheme="minorHAnsi" w:hAnsiTheme="minorHAnsi" w:cstheme="minorHAnsi"/>
          <w:snapToGrid w:val="0"/>
          <w:sz w:val="22"/>
          <w:szCs w:val="22"/>
        </w:rPr>
        <w:t>A</w:t>
      </w:r>
      <w:r w:rsidR="0030090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merican </w:t>
      </w:r>
      <w:r w:rsidR="004377FE" w:rsidRPr="009D4A62">
        <w:rPr>
          <w:rFonts w:asciiTheme="minorHAnsi" w:hAnsiTheme="minorHAnsi" w:cstheme="minorHAnsi"/>
          <w:snapToGrid w:val="0"/>
          <w:sz w:val="22"/>
          <w:szCs w:val="22"/>
        </w:rPr>
        <w:t>A</w:t>
      </w:r>
      <w:r w:rsidR="0030090D" w:rsidRPr="009D4A62">
        <w:rPr>
          <w:rFonts w:asciiTheme="minorHAnsi" w:hAnsiTheme="minorHAnsi" w:cstheme="minorHAnsi"/>
          <w:snapToGrid w:val="0"/>
          <w:sz w:val="22"/>
          <w:szCs w:val="22"/>
        </w:rPr>
        <w:t>ssoc</w:t>
      </w:r>
      <w:r w:rsidR="00A67443" w:rsidRPr="009D4A62">
        <w:rPr>
          <w:rFonts w:asciiTheme="minorHAnsi" w:hAnsiTheme="minorHAnsi" w:cstheme="minorHAnsi"/>
          <w:snapToGrid w:val="0"/>
          <w:sz w:val="22"/>
          <w:szCs w:val="22"/>
        </w:rPr>
        <w:t>i</w:t>
      </w:r>
      <w:r w:rsidR="0030090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ation of </w:t>
      </w:r>
      <w:r w:rsidR="004377FE" w:rsidRPr="009D4A62">
        <w:rPr>
          <w:rFonts w:asciiTheme="minorHAnsi" w:hAnsiTheme="minorHAnsi" w:cstheme="minorHAnsi"/>
          <w:snapToGrid w:val="0"/>
          <w:sz w:val="22"/>
          <w:szCs w:val="22"/>
        </w:rPr>
        <w:t>D</w:t>
      </w:r>
      <w:r w:rsidR="0030090D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iabetes </w:t>
      </w:r>
      <w:r w:rsidR="004377FE" w:rsidRPr="009D4A62">
        <w:rPr>
          <w:rFonts w:asciiTheme="minorHAnsi" w:hAnsiTheme="minorHAnsi" w:cstheme="minorHAnsi"/>
          <w:snapToGrid w:val="0"/>
          <w:sz w:val="22"/>
          <w:szCs w:val="22"/>
        </w:rPr>
        <w:t>E</w:t>
      </w:r>
      <w:r w:rsidR="0030090D" w:rsidRPr="009D4A62">
        <w:rPr>
          <w:rFonts w:asciiTheme="minorHAnsi" w:hAnsiTheme="minorHAnsi" w:cstheme="minorHAnsi"/>
          <w:snapToGrid w:val="0"/>
          <w:sz w:val="22"/>
          <w:szCs w:val="22"/>
        </w:rPr>
        <w:t>ducators</w:t>
      </w:r>
    </w:p>
    <w:p w14:paraId="4F22093A" w14:textId="77777777" w:rsidR="00FA1DF0" w:rsidRPr="009D4A62" w:rsidRDefault="00FA1DF0" w:rsidP="009D4A62">
      <w:pPr>
        <w:tabs>
          <w:tab w:val="left" w:pos="144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2010</w:t>
      </w:r>
      <w:r w:rsidR="00A30ECA" w:rsidRPr="009D4A62">
        <w:rPr>
          <w:rFonts w:asciiTheme="minorHAnsi" w:hAnsiTheme="minorHAnsi" w:cstheme="minorHAnsi"/>
          <w:snapToGrid w:val="0"/>
          <w:sz w:val="22"/>
          <w:szCs w:val="22"/>
        </w:rPr>
        <w:t>-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Western Pennsylvania Local Networking Group</w:t>
      </w:r>
    </w:p>
    <w:p w14:paraId="67C8DFB8" w14:textId="77777777" w:rsidR="00513D6D" w:rsidRPr="009D4A62" w:rsidRDefault="00FA1DF0" w:rsidP="009D4A62">
      <w:pPr>
        <w:tabs>
          <w:tab w:val="left" w:pos="1890"/>
        </w:tabs>
        <w:ind w:left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1999-2009 </w:t>
      </w:r>
      <w:r w:rsidR="00513D6D" w:rsidRPr="009D4A62">
        <w:rPr>
          <w:rFonts w:asciiTheme="minorHAnsi" w:hAnsiTheme="minorHAnsi" w:cstheme="minorHAnsi"/>
          <w:snapToGrid w:val="0"/>
          <w:sz w:val="22"/>
          <w:szCs w:val="22"/>
        </w:rPr>
        <w:t>Western Pennsylvania Association of Diabetes Educators</w:t>
      </w:r>
    </w:p>
    <w:p w14:paraId="203B7408" w14:textId="77777777" w:rsidR="00833A2A" w:rsidRPr="009D4A62" w:rsidRDefault="00833A2A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23DF16BF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HONORS AND AWARDS</w:t>
      </w:r>
    </w:p>
    <w:p w14:paraId="40786DEF" w14:textId="77777777" w:rsidR="00BB2F9A" w:rsidRPr="009D4A62" w:rsidRDefault="00BB2F9A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lastRenderedPageBreak/>
        <w:t>PROFESSIONAL</w:t>
      </w:r>
    </w:p>
    <w:p w14:paraId="671E4DC7" w14:textId="77777777" w:rsidR="008D0F82" w:rsidRPr="009D4A62" w:rsidRDefault="008D0F82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2012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Nominee, Chan</w:t>
      </w:r>
      <w:r w:rsidR="00E42711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cellor’s Award for Excellence in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Service to the University, pending</w:t>
      </w:r>
    </w:p>
    <w:p w14:paraId="109AB0F9" w14:textId="77777777" w:rsidR="00F10C00" w:rsidRPr="009D4A62" w:rsidRDefault="008D0F82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2012</w:t>
      </w:r>
      <w:r w:rsidR="00F10C00" w:rsidRPr="009D4A62">
        <w:rPr>
          <w:rFonts w:asciiTheme="minorHAnsi" w:hAnsiTheme="minorHAnsi" w:cstheme="minorHAnsi"/>
          <w:snapToGrid w:val="0"/>
          <w:sz w:val="22"/>
          <w:szCs w:val="22"/>
        </w:rPr>
        <w:tab/>
        <w:t>Nominee, PADA Keystone Award</w:t>
      </w:r>
      <w:r w:rsidR="00E86C3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(to be awarded Spring 2013)</w:t>
      </w:r>
    </w:p>
    <w:p w14:paraId="19840698" w14:textId="77777777" w:rsidR="00BB2F9A" w:rsidRPr="009D4A62" w:rsidRDefault="00BB2F9A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1996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PADA Recognized Young Dietitian of the Year (RYDY)</w:t>
      </w:r>
    </w:p>
    <w:p w14:paraId="78FDA94A" w14:textId="77777777" w:rsidR="00BB2F9A" w:rsidRPr="009D4A62" w:rsidRDefault="00BB2F9A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b/>
          <w:i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1995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Distinguished Alumna, Department of Clinical Dietetics and Nutrition, University of Pittsburgh School of Health and Rehabilitation Sciences 25th Anniversary Celebration</w:t>
      </w:r>
    </w:p>
    <w:p w14:paraId="3654854D" w14:textId="77777777" w:rsidR="00BB2F9A" w:rsidRPr="009D4A62" w:rsidRDefault="00BB2F9A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1988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Speaker of the Year, The Medical Center, Beaver, PA, Inc.</w:t>
      </w:r>
    </w:p>
    <w:p w14:paraId="638AB9E8" w14:textId="77777777" w:rsidR="00BB2F9A" w:rsidRPr="009D4A62" w:rsidRDefault="00BB2F9A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5C0AD870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EDUCATIONAL</w:t>
      </w:r>
    </w:p>
    <w:p w14:paraId="271E34C1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1983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Cum Laude</w:t>
      </w:r>
    </w:p>
    <w:p w14:paraId="4CDA9173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1982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Mortar Board</w:t>
      </w:r>
    </w:p>
    <w:p w14:paraId="780AD199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1981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Mabel Lindsey Gillespie Nationality Rooms Scholarship</w:t>
      </w:r>
    </w:p>
    <w:p w14:paraId="5217DF34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1980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Phi Eta Sigma Freshman Honorary</w:t>
      </w:r>
    </w:p>
    <w:p w14:paraId="78DABB35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7A4CE0FA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PUBLICATIONS</w:t>
      </w:r>
    </w:p>
    <w:p w14:paraId="725FD96B" w14:textId="77777777" w:rsidR="00DF6884" w:rsidRPr="009D4A62" w:rsidRDefault="000F4772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PEER REVIEWED </w:t>
      </w:r>
      <w:r w:rsidR="00513D6D" w:rsidRPr="009D4A62">
        <w:rPr>
          <w:rFonts w:asciiTheme="minorHAnsi" w:hAnsiTheme="minorHAnsi" w:cstheme="minorHAnsi"/>
          <w:b/>
          <w:snapToGrid w:val="0"/>
          <w:sz w:val="22"/>
          <w:szCs w:val="22"/>
        </w:rPr>
        <w:t>ARTICLES</w:t>
      </w:r>
      <w:r w:rsidR="00513D6D" w:rsidRPr="009D4A62">
        <w:rPr>
          <w:rFonts w:asciiTheme="minorHAnsi" w:hAnsiTheme="minorHAnsi" w:cstheme="minorHAnsi"/>
          <w:b/>
          <w:snapToGrid w:val="0"/>
          <w:sz w:val="22"/>
          <w:szCs w:val="22"/>
        </w:rPr>
        <w:tab/>
      </w:r>
    </w:p>
    <w:p w14:paraId="6224CEC9" w14:textId="77777777" w:rsidR="0030090D" w:rsidRPr="009D4A62" w:rsidRDefault="001F2B55" w:rsidP="009D4A62">
      <w:pPr>
        <w:pStyle w:val="Heading1"/>
        <w:tabs>
          <w:tab w:val="left" w:pos="0"/>
        </w:tabs>
        <w:spacing w:before="0"/>
        <w:rPr>
          <w:rFonts w:asciiTheme="minorHAnsi" w:hAnsiTheme="minorHAnsi" w:cstheme="minorHAnsi"/>
          <w:b w:val="0"/>
          <w:color w:val="auto"/>
          <w:sz w:val="22"/>
          <w:szCs w:val="22"/>
        </w:rPr>
      </w:pPr>
      <w:r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 xml:space="preserve">Gallagher, D, Kelley, DE, Thornton, J, Boxt, L, Pi-Sunyer, X, Heska, S, Patricio, J, </w:t>
      </w:r>
      <w:r w:rsidRPr="009D4A62">
        <w:rPr>
          <w:rFonts w:asciiTheme="minorHAnsi" w:hAnsiTheme="minorHAnsi" w:cstheme="minorHAnsi"/>
          <w:color w:val="auto"/>
          <w:sz w:val="22"/>
          <w:szCs w:val="22"/>
        </w:rPr>
        <w:t>Mancino, J</w:t>
      </w:r>
      <w:r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 xml:space="preserve">, Clark, J. MRI Ancillary Study Group of the Look AHEAD Research Group. </w:t>
      </w:r>
      <w:r w:rsidR="00AC32B5"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>Adipose tissue d</w:t>
      </w:r>
      <w:r w:rsidR="00196352"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 xml:space="preserve">epot </w:t>
      </w:r>
      <w:r w:rsidR="00AC32B5"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>r</w:t>
      </w:r>
      <w:r w:rsidR="00196352"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 xml:space="preserve">eductions </w:t>
      </w:r>
      <w:r w:rsidR="00AC32B5"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>following a one-year diet and exercise intervention in p</w:t>
      </w:r>
      <w:r w:rsidR="00196352"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 xml:space="preserve">atients with </w:t>
      </w:r>
      <w:r w:rsidR="00AC32B5"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>type 2 d</w:t>
      </w:r>
      <w:r w:rsidR="00196352"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 xml:space="preserve">iabetes. </w:t>
      </w:r>
      <w:r w:rsidR="00B75D7A"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 xml:space="preserve">Submitted, </w:t>
      </w:r>
      <w:r w:rsidR="00884DCF"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>International Journal of Obesity</w:t>
      </w:r>
      <w:r w:rsidR="00B75D7A" w:rsidRPr="009D4A62">
        <w:rPr>
          <w:rFonts w:asciiTheme="minorHAnsi" w:hAnsiTheme="minorHAnsi" w:cstheme="minorHAnsi"/>
          <w:b w:val="0"/>
          <w:color w:val="auto"/>
          <w:sz w:val="22"/>
          <w:szCs w:val="22"/>
        </w:rPr>
        <w:t>.</w:t>
      </w:r>
    </w:p>
    <w:p w14:paraId="391DEB08" w14:textId="77777777" w:rsidR="00884DCF" w:rsidRPr="009D4A62" w:rsidRDefault="00884DCF" w:rsidP="009D4A62">
      <w:pPr>
        <w:rPr>
          <w:rFonts w:asciiTheme="minorHAnsi" w:hAnsiTheme="minorHAnsi" w:cstheme="minorHAnsi"/>
          <w:sz w:val="22"/>
          <w:szCs w:val="22"/>
        </w:rPr>
      </w:pPr>
    </w:p>
    <w:p w14:paraId="4BCE6EF7" w14:textId="77777777" w:rsidR="00884DCF" w:rsidRPr="009D4A62" w:rsidRDefault="00884DCF" w:rsidP="009D4A62">
      <w:pPr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b/>
          <w:sz w:val="22"/>
          <w:szCs w:val="22"/>
        </w:rPr>
        <w:t>Mancino, JM</w:t>
      </w:r>
      <w:r w:rsidRPr="009D4A62">
        <w:rPr>
          <w:rFonts w:asciiTheme="minorHAnsi" w:hAnsiTheme="minorHAnsi" w:cstheme="minorHAnsi"/>
          <w:sz w:val="22"/>
          <w:szCs w:val="22"/>
        </w:rPr>
        <w:t>, Vitolins, M. Weight loss and fitness improvement in persons with type 2 diabetes:  experiences from the Look AHEAD trial intervention. Weight Management Matters. Weight Man</w:t>
      </w:r>
      <w:r w:rsidR="00FA0F58" w:rsidRPr="009D4A62">
        <w:rPr>
          <w:rFonts w:asciiTheme="minorHAnsi" w:hAnsiTheme="minorHAnsi" w:cstheme="minorHAnsi"/>
          <w:sz w:val="22"/>
          <w:szCs w:val="22"/>
        </w:rPr>
        <w:t>agement Dietetic Practice Group Newsletter. Volume 10, #2</w:t>
      </w:r>
      <w:r w:rsidRPr="009D4A62">
        <w:rPr>
          <w:rFonts w:asciiTheme="minorHAnsi" w:hAnsiTheme="minorHAnsi" w:cstheme="minorHAnsi"/>
          <w:sz w:val="22"/>
          <w:szCs w:val="22"/>
        </w:rPr>
        <w:t>.</w:t>
      </w:r>
    </w:p>
    <w:p w14:paraId="4983EA7F" w14:textId="77777777" w:rsidR="001F2B55" w:rsidRPr="009D4A62" w:rsidRDefault="001F2B55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z w:val="22"/>
          <w:szCs w:val="22"/>
        </w:rPr>
      </w:pPr>
    </w:p>
    <w:p w14:paraId="64C7F223" w14:textId="77777777" w:rsidR="0030090D" w:rsidRPr="009D4A62" w:rsidRDefault="0030090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z w:val="22"/>
          <w:szCs w:val="22"/>
        </w:rPr>
      </w:pPr>
      <w:r w:rsidRPr="009D4A62">
        <w:rPr>
          <w:rFonts w:asciiTheme="minorHAnsi" w:hAnsiTheme="minorHAnsi" w:cstheme="minorHAnsi"/>
          <w:color w:val="000000"/>
          <w:sz w:val="22"/>
          <w:szCs w:val="22"/>
        </w:rPr>
        <w:t>Wesche-Thobaben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 xml:space="preserve">J, </w:t>
      </w:r>
      <w:r w:rsidRPr="009D4A62">
        <w:rPr>
          <w:rFonts w:asciiTheme="minorHAnsi" w:hAnsiTheme="minorHAnsi" w:cstheme="minorHAnsi"/>
          <w:b/>
          <w:color w:val="000000"/>
          <w:sz w:val="22"/>
          <w:szCs w:val="22"/>
        </w:rPr>
        <w:t>Mancino</w:t>
      </w:r>
      <w:r w:rsidRPr="009D4A62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b/>
          <w:color w:val="000000"/>
          <w:sz w:val="22"/>
          <w:szCs w:val="22"/>
        </w:rPr>
        <w:t>JM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, Jackson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J, Hodges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M, Montgomery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B, Maschak-Carey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BJ, Begay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S, Kitabchi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AE, Clark</w:t>
      </w:r>
      <w:r w:rsidRPr="009D4A62">
        <w:rPr>
          <w:rFonts w:asciiTheme="minorHAnsi" w:hAnsiTheme="minorHAnsi" w:cstheme="minorHAnsi"/>
          <w:sz w:val="22"/>
          <w:szCs w:val="22"/>
        </w:rPr>
        <w:t xml:space="preserve">, J. The </w:t>
      </w:r>
      <w:r w:rsidR="00AC32B5" w:rsidRPr="009D4A62">
        <w:rPr>
          <w:rFonts w:asciiTheme="minorHAnsi" w:hAnsiTheme="minorHAnsi" w:cstheme="minorHAnsi"/>
          <w:sz w:val="22"/>
          <w:szCs w:val="22"/>
        </w:rPr>
        <w:t>d</w:t>
      </w:r>
      <w:r w:rsidRPr="009D4A62">
        <w:rPr>
          <w:rFonts w:asciiTheme="minorHAnsi" w:hAnsiTheme="minorHAnsi" w:cstheme="minorHAnsi"/>
          <w:sz w:val="22"/>
          <w:szCs w:val="22"/>
        </w:rPr>
        <w:t xml:space="preserve">evelopment and </w:t>
      </w:r>
      <w:r w:rsidR="00AC32B5" w:rsidRPr="009D4A62">
        <w:rPr>
          <w:rFonts w:asciiTheme="minorHAnsi" w:hAnsiTheme="minorHAnsi" w:cstheme="minorHAnsi"/>
          <w:sz w:val="22"/>
          <w:szCs w:val="22"/>
        </w:rPr>
        <w:t>d</w:t>
      </w:r>
      <w:r w:rsidRPr="009D4A62">
        <w:rPr>
          <w:rFonts w:asciiTheme="minorHAnsi" w:hAnsiTheme="minorHAnsi" w:cstheme="minorHAnsi"/>
          <w:sz w:val="22"/>
          <w:szCs w:val="22"/>
        </w:rPr>
        <w:t xml:space="preserve">escription of the </w:t>
      </w:r>
      <w:r w:rsidR="00AC32B5" w:rsidRPr="009D4A62">
        <w:rPr>
          <w:rFonts w:asciiTheme="minorHAnsi" w:hAnsiTheme="minorHAnsi" w:cstheme="minorHAnsi"/>
          <w:sz w:val="22"/>
          <w:szCs w:val="22"/>
        </w:rPr>
        <w:t>D</w:t>
      </w:r>
      <w:r w:rsidRPr="009D4A62">
        <w:rPr>
          <w:rFonts w:asciiTheme="minorHAnsi" w:hAnsiTheme="minorHAnsi" w:cstheme="minorHAnsi"/>
          <w:sz w:val="22"/>
          <w:szCs w:val="22"/>
        </w:rPr>
        <w:t>iabetes Support and Education (</w:t>
      </w:r>
      <w:r w:rsidR="00AC32B5" w:rsidRPr="009D4A62">
        <w:rPr>
          <w:rFonts w:asciiTheme="minorHAnsi" w:hAnsiTheme="minorHAnsi" w:cstheme="minorHAnsi"/>
          <w:sz w:val="22"/>
          <w:szCs w:val="22"/>
        </w:rPr>
        <w:t>c</w:t>
      </w:r>
      <w:r w:rsidRPr="009D4A62">
        <w:rPr>
          <w:rFonts w:asciiTheme="minorHAnsi" w:hAnsiTheme="minorHAnsi" w:cstheme="minorHAnsi"/>
          <w:sz w:val="22"/>
          <w:szCs w:val="22"/>
        </w:rPr>
        <w:t xml:space="preserve">omparison </w:t>
      </w:r>
      <w:r w:rsidR="00AC32B5" w:rsidRPr="009D4A62">
        <w:rPr>
          <w:rFonts w:asciiTheme="minorHAnsi" w:hAnsiTheme="minorHAnsi" w:cstheme="minorHAnsi"/>
          <w:sz w:val="22"/>
          <w:szCs w:val="22"/>
        </w:rPr>
        <w:t>g</w:t>
      </w:r>
      <w:r w:rsidRPr="009D4A62">
        <w:rPr>
          <w:rFonts w:asciiTheme="minorHAnsi" w:hAnsiTheme="minorHAnsi" w:cstheme="minorHAnsi"/>
          <w:sz w:val="22"/>
          <w:szCs w:val="22"/>
        </w:rPr>
        <w:t>r</w:t>
      </w:r>
      <w:r w:rsidR="00AC32B5" w:rsidRPr="009D4A62">
        <w:rPr>
          <w:rFonts w:asciiTheme="minorHAnsi" w:hAnsiTheme="minorHAnsi" w:cstheme="minorHAnsi"/>
          <w:sz w:val="22"/>
          <w:szCs w:val="22"/>
        </w:rPr>
        <w:t>oup) i</w:t>
      </w:r>
      <w:r w:rsidRPr="009D4A62">
        <w:rPr>
          <w:rFonts w:asciiTheme="minorHAnsi" w:hAnsiTheme="minorHAnsi" w:cstheme="minorHAnsi"/>
          <w:sz w:val="22"/>
          <w:szCs w:val="22"/>
        </w:rPr>
        <w:t>ntervention for the Action for Health in Diabetes (Look AHEAD)</w:t>
      </w:r>
      <w:r w:rsidR="000A511F" w:rsidRPr="009D4A62">
        <w:rPr>
          <w:rFonts w:asciiTheme="minorHAnsi" w:hAnsiTheme="minorHAnsi" w:cstheme="minorHAnsi"/>
          <w:sz w:val="22"/>
          <w:szCs w:val="22"/>
        </w:rPr>
        <w:t xml:space="preserve"> Trial. </w:t>
      </w:r>
      <w:r w:rsidR="006E3CE4" w:rsidRPr="009D4A62">
        <w:rPr>
          <w:rFonts w:asciiTheme="minorHAnsi" w:hAnsiTheme="minorHAnsi" w:cstheme="minorHAnsi"/>
          <w:sz w:val="22"/>
          <w:szCs w:val="22"/>
        </w:rPr>
        <w:t>Clinical Trials</w:t>
      </w:r>
      <w:r w:rsidR="006E3CE4" w:rsidRPr="009D4A62">
        <w:rPr>
          <w:rFonts w:asciiTheme="minorHAnsi" w:hAnsiTheme="minorHAnsi" w:cstheme="minorHAnsi"/>
          <w:b/>
          <w:sz w:val="22"/>
          <w:szCs w:val="22"/>
        </w:rPr>
        <w:t>.</w:t>
      </w:r>
      <w:r w:rsidR="000A511F" w:rsidRPr="009D4A6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511F" w:rsidRPr="009D4A62">
        <w:rPr>
          <w:rStyle w:val="slug-pub-date3"/>
          <w:rFonts w:asciiTheme="minorHAnsi" w:hAnsiTheme="minorHAnsi" w:cstheme="minorHAnsi"/>
          <w:b w:val="0"/>
          <w:color w:val="333300"/>
          <w:sz w:val="22"/>
          <w:szCs w:val="22"/>
        </w:rPr>
        <w:t xml:space="preserve">June 2011 </w:t>
      </w:r>
      <w:r w:rsidR="000A511F" w:rsidRPr="009D4A62">
        <w:rPr>
          <w:rStyle w:val="slug-vol"/>
          <w:rFonts w:asciiTheme="minorHAnsi" w:hAnsiTheme="minorHAnsi" w:cstheme="minorHAnsi"/>
          <w:color w:val="333300"/>
          <w:sz w:val="22"/>
          <w:szCs w:val="22"/>
        </w:rPr>
        <w:t>vol. 8</w:t>
      </w:r>
      <w:r w:rsidR="000A511F" w:rsidRPr="009D4A62">
        <w:rPr>
          <w:rStyle w:val="slug-vol"/>
          <w:rFonts w:asciiTheme="minorHAnsi" w:hAnsiTheme="minorHAnsi" w:cstheme="minorHAnsi"/>
          <w:b/>
          <w:color w:val="333300"/>
          <w:sz w:val="22"/>
          <w:szCs w:val="22"/>
        </w:rPr>
        <w:t xml:space="preserve"> </w:t>
      </w:r>
      <w:r w:rsidR="000A511F" w:rsidRPr="009D4A62">
        <w:rPr>
          <w:rStyle w:val="slug-issue"/>
          <w:rFonts w:asciiTheme="minorHAnsi" w:hAnsiTheme="minorHAnsi" w:cstheme="minorHAnsi"/>
          <w:b/>
          <w:color w:val="333300"/>
          <w:sz w:val="22"/>
          <w:szCs w:val="22"/>
        </w:rPr>
        <w:t xml:space="preserve">no. 3 </w:t>
      </w:r>
      <w:r w:rsidR="000A511F" w:rsidRPr="009D4A62">
        <w:rPr>
          <w:rStyle w:val="slug-pages3"/>
          <w:rFonts w:asciiTheme="minorHAnsi" w:hAnsiTheme="minorHAnsi" w:cstheme="minorHAnsi"/>
          <w:b w:val="0"/>
          <w:color w:val="333300"/>
          <w:sz w:val="22"/>
          <w:szCs w:val="22"/>
        </w:rPr>
        <w:t>320-329</w:t>
      </w:r>
    </w:p>
    <w:p w14:paraId="65A1070C" w14:textId="77777777" w:rsidR="0030090D" w:rsidRPr="009D4A62" w:rsidRDefault="0030090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6D984B7F" w14:textId="77777777" w:rsidR="000A511F" w:rsidRPr="009D4A62" w:rsidRDefault="000A511F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Azuma, K, Radikova, Z,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Toledo, F, Thomas, E, Kangani, C, Dalla Man, C, Cobelli, C, Holst, J, Deacon, C, He, Y, Ligueros-Saylan, M, Serra D, Foley, J, Kelley, DE.  Measurement of islet function and glucose metabolism with the DPP-4 inhibitor vildagliptin in patients with type 2 diabetes. Journal of Clinical Endocrinology and Metabolism.  </w:t>
      </w:r>
      <w:r w:rsidRPr="009D4A62">
        <w:rPr>
          <w:rFonts w:asciiTheme="minorHAnsi" w:hAnsiTheme="minorHAnsi" w:cstheme="minorHAnsi"/>
          <w:sz w:val="22"/>
          <w:szCs w:val="22"/>
        </w:rPr>
        <w:t>2008 Feb;</w:t>
      </w:r>
      <w:r w:rsidRPr="009D4A62">
        <w:rPr>
          <w:rStyle w:val="volume"/>
          <w:rFonts w:asciiTheme="minorHAnsi" w:hAnsiTheme="minorHAnsi" w:cstheme="minorHAnsi"/>
          <w:sz w:val="22"/>
          <w:szCs w:val="22"/>
        </w:rPr>
        <w:t>93</w:t>
      </w:r>
      <w:r w:rsidRPr="009D4A62">
        <w:rPr>
          <w:rFonts w:asciiTheme="minorHAnsi" w:hAnsiTheme="minorHAnsi" w:cstheme="minorHAnsi"/>
          <w:sz w:val="22"/>
          <w:szCs w:val="22"/>
        </w:rPr>
        <w:t>(</w:t>
      </w:r>
      <w:r w:rsidRPr="009D4A62">
        <w:rPr>
          <w:rStyle w:val="issue"/>
          <w:rFonts w:asciiTheme="minorHAnsi" w:hAnsiTheme="minorHAnsi" w:cstheme="minorHAnsi"/>
          <w:sz w:val="22"/>
          <w:szCs w:val="22"/>
        </w:rPr>
        <w:t>2</w:t>
      </w:r>
      <w:r w:rsidRPr="009D4A62">
        <w:rPr>
          <w:rFonts w:asciiTheme="minorHAnsi" w:hAnsiTheme="minorHAnsi" w:cstheme="minorHAnsi"/>
          <w:sz w:val="22"/>
          <w:szCs w:val="22"/>
        </w:rPr>
        <w:t>):</w:t>
      </w:r>
      <w:r w:rsidRPr="009D4A62">
        <w:rPr>
          <w:rStyle w:val="pages"/>
          <w:rFonts w:asciiTheme="minorHAnsi" w:hAnsiTheme="minorHAnsi" w:cstheme="minorHAnsi"/>
          <w:sz w:val="22"/>
          <w:szCs w:val="22"/>
        </w:rPr>
        <w:t>459-64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069535CF" w14:textId="77777777" w:rsidR="000A511F" w:rsidRPr="009D4A62" w:rsidRDefault="000A511F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z w:val="22"/>
          <w:szCs w:val="22"/>
        </w:rPr>
      </w:pPr>
    </w:p>
    <w:p w14:paraId="253E049E" w14:textId="77777777" w:rsidR="00A30ECA" w:rsidRPr="009D4A62" w:rsidRDefault="00A30ECA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>Look AHEAD (Action for Health in Diabetes)</w:t>
      </w:r>
      <w:r w:rsidR="001513DD" w:rsidRPr="009D4A62">
        <w:rPr>
          <w:rFonts w:asciiTheme="minorHAnsi" w:hAnsiTheme="minorHAnsi" w:cstheme="minorHAnsi"/>
          <w:sz w:val="22"/>
          <w:szCs w:val="22"/>
        </w:rPr>
        <w:t xml:space="preserve"> </w:t>
      </w:r>
      <w:r w:rsidR="005E1B08" w:rsidRPr="009D4A62">
        <w:rPr>
          <w:rFonts w:asciiTheme="minorHAnsi" w:hAnsiTheme="minorHAnsi" w:cstheme="minorHAnsi"/>
          <w:sz w:val="22"/>
          <w:szCs w:val="22"/>
        </w:rPr>
        <w:t>Research Group</w:t>
      </w:r>
      <w:r w:rsidRPr="009D4A62">
        <w:rPr>
          <w:rFonts w:asciiTheme="minorHAnsi" w:hAnsiTheme="minorHAnsi" w:cstheme="minorHAnsi"/>
          <w:sz w:val="22"/>
          <w:szCs w:val="22"/>
        </w:rPr>
        <w:t xml:space="preserve"> publications</w:t>
      </w:r>
      <w:r w:rsidR="001513DD" w:rsidRPr="009D4A62">
        <w:rPr>
          <w:rFonts w:asciiTheme="minorHAnsi" w:hAnsiTheme="minorHAnsi" w:cstheme="minorHAnsi"/>
          <w:sz w:val="22"/>
          <w:szCs w:val="22"/>
        </w:rPr>
        <w:t xml:space="preserve"> (credited as part of clinic group, not author citation)</w:t>
      </w:r>
      <w:r w:rsidRPr="009D4A62">
        <w:rPr>
          <w:rFonts w:asciiTheme="minorHAnsi" w:hAnsiTheme="minorHAnsi" w:cstheme="minorHAnsi"/>
          <w:sz w:val="22"/>
          <w:szCs w:val="22"/>
        </w:rPr>
        <w:t>:</w:t>
      </w:r>
    </w:p>
    <w:p w14:paraId="5743E0A3" w14:textId="77777777" w:rsidR="001271EF" w:rsidRPr="009D4A62" w:rsidRDefault="001271EF" w:rsidP="009D4A62">
      <w:pPr>
        <w:shd w:val="clear" w:color="auto" w:fill="FFFFFF"/>
        <w:rPr>
          <w:rFonts w:asciiTheme="minorHAnsi" w:hAnsiTheme="minorHAnsi" w:cstheme="minorHAnsi"/>
          <w:color w:val="333333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ab/>
      </w:r>
      <w:r w:rsidRPr="009D4A62">
        <w:rPr>
          <w:rStyle w:val="contentdate1"/>
          <w:rFonts w:asciiTheme="minorHAnsi" w:hAnsiTheme="minorHAnsi" w:cstheme="minorHAnsi"/>
          <w:color w:val="333333"/>
        </w:rPr>
        <w:t xml:space="preserve"> </w:t>
      </w:r>
    </w:p>
    <w:p w14:paraId="620DB2BE" w14:textId="77777777" w:rsidR="001271EF" w:rsidRPr="009D4A62" w:rsidRDefault="001271EF" w:rsidP="009D4A62">
      <w:pPr>
        <w:pStyle w:val="Heading1"/>
        <w:shd w:val="clear" w:color="auto" w:fill="FFFFFF"/>
        <w:spacing w:before="0"/>
        <w:ind w:left="720"/>
        <w:rPr>
          <w:rFonts w:asciiTheme="minorHAnsi" w:hAnsiTheme="minorHAnsi" w:cstheme="minorHAnsi"/>
          <w:b w:val="0"/>
          <w:vanish/>
          <w:color w:val="auto"/>
          <w:sz w:val="22"/>
          <w:szCs w:val="22"/>
        </w:rPr>
      </w:pPr>
      <w:r w:rsidRPr="009D4A62">
        <w:rPr>
          <w:rStyle w:val="authornames"/>
          <w:rFonts w:asciiTheme="minorHAnsi" w:hAnsiTheme="minorHAnsi" w:cstheme="minorHAnsi"/>
          <w:b w:val="0"/>
          <w:color w:val="auto"/>
          <w:sz w:val="22"/>
          <w:szCs w:val="22"/>
        </w:rPr>
        <w:t xml:space="preserve">Look AHEAD Research Group.  Edward W. Gregg, PhD; Haiying Chen, PhD; Lynne E. Wagenknecht, DrPH; Jeanne M. Clark, MD, MPH; Linda M. Delahanty, MS, RD; John Bantle, MD; Henry J. Pownall, PhD; Karen C. Johnson, MD, MPH; Monika M. Safford, MD; Abbas E. Kitabchi, MD, PhD; F. Xavier Pi-Sunyer, MD; Rena R. Wing, PhD; Alain G. Bertoni, MD, MPH. </w:t>
      </w:r>
      <w:r w:rsidRPr="009D4A62">
        <w:rPr>
          <w:rFonts w:asciiTheme="minorHAnsi" w:hAnsiTheme="minorHAnsi" w:cstheme="minorHAnsi"/>
          <w:b w:val="0"/>
          <w:bCs w:val="0"/>
          <w:color w:val="auto"/>
          <w:sz w:val="22"/>
          <w:szCs w:val="22"/>
        </w:rPr>
        <w:t xml:space="preserve">Association of an intensive lifestyle intervention with remission of type 2 diabetes. </w:t>
      </w:r>
      <w:r w:rsidRPr="009D4A62">
        <w:rPr>
          <w:rStyle w:val="Strong"/>
          <w:rFonts w:asciiTheme="minorHAnsi" w:hAnsiTheme="minorHAnsi" w:cstheme="minorHAnsi"/>
          <w:vanish/>
          <w:color w:val="auto"/>
          <w:sz w:val="22"/>
          <w:szCs w:val="22"/>
        </w:rPr>
        <w:t>Author Affiliations:</w:t>
      </w:r>
      <w:r w:rsidRPr="009D4A62">
        <w:rPr>
          <w:rFonts w:asciiTheme="minorHAnsi" w:hAnsiTheme="minorHAnsi" w:cstheme="minorHAnsi"/>
          <w:b w:val="0"/>
          <w:vanish/>
          <w:color w:val="auto"/>
          <w:sz w:val="22"/>
          <w:szCs w:val="22"/>
        </w:rPr>
        <w:t xml:space="preserve"> Centers for Disease Control and Prevention, Atlanta, Georgia (Dr Gregg); Wake Forest School of Medicine, Winston-Salem, North Carolina (Drs Chen, Wagenknecht, and Bertoni); The Johns Hopkins Medical Institutions, Baltimore, Maryland (Dr Clark); Massachusetts General Hospital, Boston (Ms Delahanty); University of Minnesota, Minneapolis (Dr Bantle); Baylor College of Medicine, Houston, Texas (Dr Pownall); University of Tennessee Health Science Center, Memphis (Drs Johnson and Kitabchi); University of Alabama at Birmingham (Dr Safford); St Luke’s–Roosevelt Hospital/Columbia University, New York, New York (Dr Pi-Sunyer); and Miriam Hospital/Brown Medical School, Providence, Rhode Island (Dr Wing).</w:t>
      </w:r>
    </w:p>
    <w:p w14:paraId="428F0195" w14:textId="77777777" w:rsidR="001271EF" w:rsidRPr="009D4A62" w:rsidRDefault="001271EF" w:rsidP="009D4A62">
      <w:pPr>
        <w:shd w:val="clear" w:color="auto" w:fill="FFFFFF"/>
        <w:ind w:left="720"/>
        <w:rPr>
          <w:rFonts w:asciiTheme="minorHAnsi" w:hAnsiTheme="minorHAnsi" w:cstheme="minorHAnsi"/>
          <w:vanish/>
          <w:sz w:val="22"/>
          <w:szCs w:val="22"/>
        </w:rPr>
      </w:pPr>
    </w:p>
    <w:p w14:paraId="033C93D0" w14:textId="77777777" w:rsidR="001271EF" w:rsidRPr="009D4A62" w:rsidRDefault="001271EF" w:rsidP="009D4A62">
      <w:pPr>
        <w:shd w:val="clear" w:color="auto" w:fill="FFFFFF"/>
        <w:ind w:left="720"/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i/>
          <w:iCs/>
          <w:sz w:val="22"/>
          <w:szCs w:val="22"/>
        </w:rPr>
        <w:t xml:space="preserve">JAMA. </w:t>
      </w:r>
      <w:r w:rsidRPr="009D4A62">
        <w:rPr>
          <w:rFonts w:asciiTheme="minorHAnsi" w:hAnsiTheme="minorHAnsi" w:cstheme="minorHAnsi"/>
          <w:sz w:val="22"/>
          <w:szCs w:val="22"/>
        </w:rPr>
        <w:t xml:space="preserve">2012;308(23):2489-2496. </w:t>
      </w:r>
    </w:p>
    <w:p w14:paraId="45FF4E81" w14:textId="77777777" w:rsidR="001271EF" w:rsidRPr="009D4A62" w:rsidRDefault="001271EF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z w:val="22"/>
          <w:szCs w:val="22"/>
        </w:rPr>
      </w:pPr>
    </w:p>
    <w:p w14:paraId="6E7390B1" w14:textId="77777777" w:rsidR="001513DD" w:rsidRPr="009D4A62" w:rsidRDefault="001513DD" w:rsidP="009D4A62">
      <w:pPr>
        <w:autoSpaceDE w:val="0"/>
        <w:autoSpaceDN w:val="0"/>
        <w:adjustRightInd w:val="0"/>
        <w:rPr>
          <w:rFonts w:asciiTheme="minorHAnsi" w:hAnsiTheme="minorHAnsi" w:cstheme="minorHAnsi"/>
          <w:iCs/>
          <w:color w:val="231F20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ab/>
      </w:r>
      <w:r w:rsidRPr="009D4A62">
        <w:rPr>
          <w:rFonts w:asciiTheme="minorHAnsi" w:hAnsiTheme="minorHAnsi" w:cstheme="minorHAnsi"/>
          <w:bCs/>
          <w:color w:val="231F20"/>
          <w:sz w:val="22"/>
          <w:szCs w:val="22"/>
        </w:rPr>
        <w:t xml:space="preserve">Long-term effects of a lifestyle intervention on weight and cardiovascular risk factor in </w:t>
      </w:r>
      <w:r w:rsidRPr="009D4A62">
        <w:rPr>
          <w:rFonts w:asciiTheme="minorHAnsi" w:hAnsiTheme="minorHAnsi" w:cstheme="minorHAnsi"/>
          <w:bCs/>
          <w:color w:val="231F20"/>
          <w:sz w:val="22"/>
          <w:szCs w:val="22"/>
        </w:rPr>
        <w:tab/>
        <w:t xml:space="preserve">individuals with type 2 diabetes mellitus. </w:t>
      </w:r>
      <w:r w:rsidRPr="009D4A62">
        <w:rPr>
          <w:rFonts w:asciiTheme="minorHAnsi" w:hAnsiTheme="minorHAnsi" w:cstheme="minorHAnsi"/>
          <w:bCs/>
          <w:iCs/>
          <w:color w:val="231F20"/>
          <w:sz w:val="22"/>
          <w:szCs w:val="22"/>
        </w:rPr>
        <w:t xml:space="preserve">Four-year results of the Look AHEAD Trial. </w:t>
      </w:r>
      <w:r w:rsidRPr="009D4A62">
        <w:rPr>
          <w:rFonts w:asciiTheme="minorHAnsi" w:hAnsiTheme="minorHAnsi" w:cstheme="minorHAnsi"/>
          <w:bCs/>
          <w:iCs/>
          <w:color w:val="231F20"/>
          <w:sz w:val="22"/>
          <w:szCs w:val="22"/>
        </w:rPr>
        <w:tab/>
      </w:r>
      <w:r w:rsidRPr="009D4A62">
        <w:rPr>
          <w:rFonts w:asciiTheme="minorHAnsi" w:hAnsiTheme="minorHAnsi" w:cstheme="minorHAnsi"/>
          <w:iCs/>
          <w:color w:val="231F20"/>
          <w:sz w:val="22"/>
          <w:szCs w:val="22"/>
        </w:rPr>
        <w:t>Arch Intern Med. 2010;170(17):1566-1575.</w:t>
      </w:r>
    </w:p>
    <w:p w14:paraId="6282C15F" w14:textId="77777777" w:rsidR="001513DD" w:rsidRPr="009D4A62" w:rsidRDefault="001513DD" w:rsidP="009D4A62">
      <w:pPr>
        <w:autoSpaceDE w:val="0"/>
        <w:autoSpaceDN w:val="0"/>
        <w:adjustRightInd w:val="0"/>
        <w:rPr>
          <w:rFonts w:asciiTheme="minorHAnsi" w:hAnsiTheme="minorHAnsi" w:cstheme="minorHAnsi"/>
          <w:iCs/>
          <w:color w:val="231F20"/>
          <w:sz w:val="22"/>
          <w:szCs w:val="22"/>
        </w:rPr>
      </w:pPr>
    </w:p>
    <w:p w14:paraId="4D414914" w14:textId="77777777" w:rsidR="001513DD" w:rsidRPr="009D4A62" w:rsidRDefault="001513DD" w:rsidP="009D4A62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iCs/>
          <w:color w:val="231F20"/>
          <w:sz w:val="22"/>
          <w:szCs w:val="22"/>
        </w:rPr>
        <w:tab/>
      </w:r>
      <w:r w:rsidRPr="009D4A62">
        <w:rPr>
          <w:rFonts w:asciiTheme="minorHAnsi" w:hAnsiTheme="minorHAnsi" w:cstheme="minorHAnsi"/>
          <w:sz w:val="22"/>
          <w:szCs w:val="22"/>
        </w:rPr>
        <w:t xml:space="preserve">One-year weight losses in the Look AHEAD Study: factors associated with success. </w:t>
      </w:r>
      <w:r w:rsidRPr="009D4A62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Obesity </w:t>
      </w:r>
      <w:r w:rsidRPr="009D4A62">
        <w:rPr>
          <w:rFonts w:asciiTheme="minorHAnsi" w:hAnsiTheme="minorHAnsi" w:cstheme="minorHAnsi"/>
          <w:iCs/>
          <w:color w:val="000000"/>
          <w:sz w:val="22"/>
          <w:szCs w:val="22"/>
        </w:rPr>
        <w:tab/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 xml:space="preserve">(2009) </w:t>
      </w:r>
      <w:r w:rsidRPr="009D4A62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17,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713–722.</w:t>
      </w:r>
      <w:r w:rsidRPr="009D4A6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C9D6FDC" w14:textId="77777777" w:rsidR="001513DD" w:rsidRPr="009D4A62" w:rsidRDefault="001513D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z w:val="22"/>
          <w:szCs w:val="22"/>
        </w:rPr>
      </w:pPr>
    </w:p>
    <w:p w14:paraId="1ED944D5" w14:textId="77777777" w:rsidR="005E1B08" w:rsidRPr="009D4A62" w:rsidRDefault="005E1B08" w:rsidP="009D4A62">
      <w:pPr>
        <w:ind w:left="720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>Reduction in weight and cardiovascular disease risk factors in individuals with type 2 diabetes:  one year re</w:t>
      </w:r>
      <w:r w:rsidR="001F2B55" w:rsidRPr="009D4A62">
        <w:rPr>
          <w:rFonts w:asciiTheme="minorHAnsi" w:hAnsiTheme="minorHAnsi" w:cstheme="minorHAnsi"/>
          <w:sz w:val="22"/>
          <w:szCs w:val="22"/>
        </w:rPr>
        <w:t xml:space="preserve">sults of the Look AHEAD trial. </w:t>
      </w:r>
      <w:r w:rsidRPr="009D4A62">
        <w:rPr>
          <w:rFonts w:asciiTheme="minorHAnsi" w:hAnsiTheme="minorHAnsi" w:cstheme="minorHAnsi"/>
          <w:sz w:val="22"/>
          <w:szCs w:val="22"/>
        </w:rPr>
        <w:t>Diabe</w:t>
      </w:r>
      <w:r w:rsidR="001513DD" w:rsidRPr="009D4A62">
        <w:rPr>
          <w:rFonts w:asciiTheme="minorHAnsi" w:hAnsiTheme="minorHAnsi" w:cstheme="minorHAnsi"/>
          <w:sz w:val="22"/>
          <w:szCs w:val="22"/>
        </w:rPr>
        <w:t xml:space="preserve">tes Care. </w:t>
      </w:r>
      <w:r w:rsidRPr="009D4A62">
        <w:rPr>
          <w:rFonts w:asciiTheme="minorHAnsi" w:hAnsiTheme="minorHAnsi" w:cstheme="minorHAnsi"/>
          <w:sz w:val="22"/>
          <w:szCs w:val="22"/>
        </w:rPr>
        <w:t>2007;30:1374-1383.</w:t>
      </w:r>
    </w:p>
    <w:p w14:paraId="1032672A" w14:textId="77777777" w:rsidR="0030090D" w:rsidRPr="009D4A62" w:rsidRDefault="0030090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78AC6A2E" w14:textId="77777777" w:rsidR="00635662" w:rsidRPr="009D4A62" w:rsidRDefault="001513DD" w:rsidP="009D4A62">
      <w:pPr>
        <w:tabs>
          <w:tab w:val="left" w:pos="72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A d</w:t>
      </w:r>
      <w:r w:rsidR="00635662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escription of the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lifestyle intervention and e</w:t>
      </w:r>
      <w:r w:rsidR="00635662" w:rsidRPr="009D4A62">
        <w:rPr>
          <w:rFonts w:asciiTheme="minorHAnsi" w:hAnsiTheme="minorHAnsi" w:cstheme="minorHAnsi"/>
          <w:snapToGrid w:val="0"/>
          <w:sz w:val="22"/>
          <w:szCs w:val="22"/>
        </w:rPr>
        <w:t>viden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ce s</w:t>
      </w:r>
      <w:r w:rsidR="006B6344" w:rsidRPr="009D4A62">
        <w:rPr>
          <w:rFonts w:asciiTheme="minorHAnsi" w:hAnsiTheme="minorHAnsi" w:cstheme="minorHAnsi"/>
          <w:snapToGrid w:val="0"/>
          <w:sz w:val="22"/>
          <w:szCs w:val="22"/>
        </w:rPr>
        <w:t>upporting It.  Obesity; 14, #</w:t>
      </w:r>
      <w:r w:rsidR="00635662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5, May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635662" w:rsidRPr="009D4A62">
        <w:rPr>
          <w:rFonts w:asciiTheme="minorHAnsi" w:hAnsiTheme="minorHAnsi" w:cstheme="minorHAnsi"/>
          <w:snapToGrid w:val="0"/>
          <w:sz w:val="22"/>
          <w:szCs w:val="22"/>
        </w:rPr>
        <w:t>2006.</w:t>
      </w:r>
    </w:p>
    <w:p w14:paraId="09726232" w14:textId="77777777" w:rsidR="00635662" w:rsidRPr="009D4A62" w:rsidRDefault="00635662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042DD8D5" w14:textId="77777777" w:rsidR="001513DD" w:rsidRPr="009D4A62" w:rsidRDefault="001513DD" w:rsidP="009D4A62">
      <w:pPr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ab/>
        <w:t xml:space="preserve">Design and methods for a clinical trial of weight loss for the prevention of cardiovascular disease </w:t>
      </w:r>
      <w:r w:rsidRPr="009D4A62">
        <w:rPr>
          <w:rFonts w:asciiTheme="minorHAnsi" w:hAnsiTheme="minorHAnsi" w:cstheme="minorHAnsi"/>
          <w:sz w:val="22"/>
          <w:szCs w:val="22"/>
        </w:rPr>
        <w:tab/>
        <w:t>in type 2 diabetes. Controlled Clinical Trials 24 (2003) 610-628.</w:t>
      </w:r>
    </w:p>
    <w:p w14:paraId="6DE40D7C" w14:textId="77777777" w:rsidR="001513DD" w:rsidRPr="009D4A62" w:rsidRDefault="001513DD" w:rsidP="009D4A62">
      <w:pPr>
        <w:tabs>
          <w:tab w:val="left" w:pos="72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60E65165" w14:textId="77777777" w:rsidR="00E974AA" w:rsidRPr="009D4A62" w:rsidRDefault="007F7DDA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Barinas-Mitchell</w:t>
      </w:r>
      <w:r w:rsidR="00E974AA" w:rsidRPr="009D4A62">
        <w:rPr>
          <w:rFonts w:asciiTheme="minorHAnsi" w:hAnsiTheme="minorHAnsi" w:cstheme="minorHAnsi"/>
          <w:snapToGrid w:val="0"/>
          <w:sz w:val="22"/>
          <w:szCs w:val="22"/>
        </w:rPr>
        <w:t>, Kuller, LH,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Sutton-Tyrell, K, Hegazi, R, </w:t>
      </w:r>
      <w:r w:rsidR="00E974A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Harper, P, </w:t>
      </w:r>
      <w:r w:rsidR="00E974AA" w:rsidRPr="009D4A62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Mancino, JM,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Kelley, DE</w:t>
      </w:r>
      <w:r w:rsidR="00E974A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. 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Effect of weight loss and nutritional intervention on arterial s</w:t>
      </w:r>
      <w:r w:rsidR="00E974AA" w:rsidRPr="009D4A62">
        <w:rPr>
          <w:rFonts w:asciiTheme="minorHAnsi" w:hAnsiTheme="minorHAnsi" w:cstheme="minorHAnsi"/>
          <w:snapToGrid w:val="0"/>
          <w:sz w:val="22"/>
          <w:szCs w:val="22"/>
        </w:rPr>
        <w:t>tiffness</w:t>
      </w:r>
      <w:r w:rsidR="001F2B5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in type 2 diabetes.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Diabetes Care; 29:  2218-2222, 2006.</w:t>
      </w:r>
    </w:p>
    <w:p w14:paraId="7ECD7990" w14:textId="77777777" w:rsidR="00E974AA" w:rsidRPr="009D4A62" w:rsidRDefault="00E974AA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2BBD7C67" w14:textId="77777777" w:rsidR="00E974AA" w:rsidRPr="009D4A62" w:rsidRDefault="00D45DF8" w:rsidP="009D4A62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JM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.  </w:t>
      </w:r>
      <w:r w:rsidR="00733BEC" w:rsidRPr="009D4A62">
        <w:rPr>
          <w:rFonts w:asciiTheme="minorHAnsi" w:hAnsiTheme="minorHAnsi" w:cstheme="minorHAnsi"/>
          <w:snapToGrid w:val="0"/>
          <w:sz w:val="22"/>
          <w:szCs w:val="22"/>
        </w:rPr>
        <w:t>Orlistat:  current issues for patients with type 2 diabetes</w:t>
      </w:r>
      <w:r w:rsidR="001F2B55" w:rsidRPr="009D4A62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="006808F9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Invited manuscript.  </w:t>
      </w:r>
      <w:r w:rsidR="00E974A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Current Diabetes Report. </w:t>
      </w:r>
      <w:r w:rsidR="00E974AA" w:rsidRPr="009D4A62">
        <w:rPr>
          <w:rFonts w:asciiTheme="minorHAnsi" w:hAnsiTheme="minorHAnsi" w:cstheme="minorHAnsi"/>
          <w:sz w:val="22"/>
          <w:szCs w:val="22"/>
        </w:rPr>
        <w:t xml:space="preserve"> 2006, </w:t>
      </w:r>
      <w:r w:rsidR="00E974AA" w:rsidRPr="009D4A62">
        <w:rPr>
          <w:rFonts w:asciiTheme="minorHAnsi" w:hAnsiTheme="minorHAnsi" w:cstheme="minorHAnsi"/>
          <w:bCs/>
          <w:sz w:val="22"/>
          <w:szCs w:val="22"/>
        </w:rPr>
        <w:t>6:</w:t>
      </w:r>
      <w:r w:rsidR="00E974AA" w:rsidRPr="009D4A62">
        <w:rPr>
          <w:rFonts w:asciiTheme="minorHAnsi" w:hAnsiTheme="minorHAnsi" w:cstheme="minorHAnsi"/>
          <w:sz w:val="22"/>
          <w:szCs w:val="22"/>
        </w:rPr>
        <w:t>389–394.</w:t>
      </w:r>
    </w:p>
    <w:p w14:paraId="1F5A5542" w14:textId="77777777" w:rsidR="00D45DF8" w:rsidRPr="009D4A62" w:rsidRDefault="00D45DF8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678596A5" w14:textId="77777777" w:rsidR="001F6AC3" w:rsidRPr="009D4A62" w:rsidRDefault="001F6AC3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Kelley, DE, Kuller, LH, McKolanis, TM, Harper, P,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Mancino, JM,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Kalhan, SK.  Effects of moderate weight loss and orlistat on insulin resistance, regional adiposity, and fatty acids in type 2 diabetes.  Diabetes Care, 2004; 27:  33-40.</w:t>
      </w:r>
    </w:p>
    <w:p w14:paraId="0AF137B3" w14:textId="77777777" w:rsidR="001F6AC3" w:rsidRPr="009D4A62" w:rsidRDefault="001F6AC3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62F275E3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Mancino, JM,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Conley, L, McHattie, K.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Comparison of type 2 diabetes MNT to practice guidelines in a community healt</w:t>
      </w:r>
      <w:r w:rsidR="00311C50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h system. </w:t>
      </w:r>
      <w:r w:rsidR="006A4F37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JADA, </w:t>
      </w:r>
      <w:r w:rsidR="00311C50" w:rsidRPr="009D4A62">
        <w:rPr>
          <w:rFonts w:asciiTheme="minorHAnsi" w:hAnsiTheme="minorHAnsi" w:cstheme="minorHAnsi"/>
          <w:sz w:val="22"/>
          <w:szCs w:val="22"/>
        </w:rPr>
        <w:t xml:space="preserve">102(8):1129-31, </w:t>
      </w:r>
      <w:r w:rsidR="00311C50" w:rsidRPr="009D4A62">
        <w:rPr>
          <w:rFonts w:asciiTheme="minorHAnsi" w:hAnsiTheme="minorHAnsi" w:cstheme="minorHAnsi"/>
          <w:snapToGrid w:val="0"/>
          <w:sz w:val="22"/>
          <w:szCs w:val="22"/>
        </w:rPr>
        <w:t>2002.</w:t>
      </w:r>
    </w:p>
    <w:p w14:paraId="0AA17796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6F755B1B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Godoy, I, Donahoe, M, Calhoun, W,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Rogers, R.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Elevated TNF-alpha production by peripheral blood monocytes o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f weight-losing COPD patients.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American Journal of Respiratory and Critical Care Medicine 1996; 153:  633-637.</w:t>
      </w:r>
    </w:p>
    <w:p w14:paraId="0434FBB2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7FA889E4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Shuster, M,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Ensuring successful home tube feedin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g in the geriatric population.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Geriatric Nursing 1993; 15 (2):  67-81.</w:t>
      </w:r>
    </w:p>
    <w:p w14:paraId="7FBEF2CD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5B758FCB" w14:textId="77777777" w:rsidR="00D45DF8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ABSTRACTS</w:t>
      </w:r>
    </w:p>
    <w:p w14:paraId="481A392F" w14:textId="77777777" w:rsidR="004E4EA5" w:rsidRPr="009D4A62" w:rsidRDefault="004E4EA5" w:rsidP="009D4A62">
      <w:pPr>
        <w:jc w:val="both"/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color w:val="000000"/>
          <w:sz w:val="22"/>
          <w:szCs w:val="22"/>
        </w:rPr>
        <w:t>Wesche-Thobaben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 xml:space="preserve">J, </w:t>
      </w:r>
      <w:r w:rsidRPr="009D4A62">
        <w:rPr>
          <w:rFonts w:asciiTheme="minorHAnsi" w:hAnsiTheme="minorHAnsi" w:cstheme="minorHAnsi"/>
          <w:b/>
          <w:color w:val="000000"/>
          <w:sz w:val="22"/>
          <w:szCs w:val="22"/>
        </w:rPr>
        <w:t>Mancino</w:t>
      </w:r>
      <w:r w:rsidRPr="009D4A62">
        <w:rPr>
          <w:rFonts w:asciiTheme="minorHAnsi" w:hAnsiTheme="minorHAnsi" w:cstheme="minorHAnsi"/>
          <w:b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b/>
          <w:color w:val="000000"/>
          <w:sz w:val="22"/>
          <w:szCs w:val="22"/>
        </w:rPr>
        <w:t>JM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, Jackson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J, Hodges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M, Montgomery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B, Maschak-Carey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BJ, Begay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S, Kitabchi</w:t>
      </w:r>
      <w:r w:rsidRPr="009D4A62">
        <w:rPr>
          <w:rFonts w:asciiTheme="minorHAnsi" w:hAnsiTheme="minorHAnsi" w:cstheme="minorHAnsi"/>
          <w:color w:val="000000"/>
          <w:sz w:val="22"/>
          <w:szCs w:val="22"/>
          <w:vertAlign w:val="superscript"/>
        </w:rPr>
        <w:t xml:space="preserve">, 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>AE, Clark</w:t>
      </w:r>
      <w:r w:rsidRPr="009D4A62">
        <w:rPr>
          <w:rFonts w:asciiTheme="minorHAnsi" w:hAnsiTheme="minorHAnsi" w:cstheme="minorHAnsi"/>
          <w:sz w:val="22"/>
          <w:szCs w:val="22"/>
        </w:rPr>
        <w:t xml:space="preserve">, J. </w:t>
      </w:r>
      <w:r w:rsidR="00AC32B5" w:rsidRPr="009D4A62">
        <w:rPr>
          <w:rFonts w:asciiTheme="minorHAnsi" w:hAnsiTheme="minorHAnsi" w:cstheme="minorHAnsi"/>
          <w:color w:val="000000"/>
          <w:sz w:val="22"/>
          <w:szCs w:val="22"/>
        </w:rPr>
        <w:t>Design of the control group i</w:t>
      </w:r>
      <w:r w:rsidRPr="009D4A62">
        <w:rPr>
          <w:rFonts w:asciiTheme="minorHAnsi" w:hAnsiTheme="minorHAnsi" w:cstheme="minorHAnsi"/>
          <w:color w:val="000000"/>
          <w:sz w:val="22"/>
          <w:szCs w:val="22"/>
        </w:rPr>
        <w:t xml:space="preserve">ntervention in the Look AHEAD Trial. </w:t>
      </w:r>
      <w:r w:rsidRPr="009D4A62">
        <w:rPr>
          <w:rFonts w:asciiTheme="minorHAnsi" w:hAnsiTheme="minorHAnsi" w:cstheme="minorHAnsi"/>
          <w:sz w:val="22"/>
          <w:szCs w:val="22"/>
        </w:rPr>
        <w:t>American Diabetes Association 66th Annual Scientific Sessions, June, 2006, Washington, DC.</w:t>
      </w:r>
    </w:p>
    <w:p w14:paraId="3110A321" w14:textId="77777777" w:rsidR="003253D7" w:rsidRPr="009D4A62" w:rsidRDefault="003253D7" w:rsidP="009D4A6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64F07C5" w14:textId="77777777" w:rsidR="00F34E77" w:rsidRPr="009D4A62" w:rsidRDefault="00F34E77" w:rsidP="009D4A62">
      <w:pPr>
        <w:jc w:val="both"/>
        <w:rPr>
          <w:rFonts w:asciiTheme="minorHAnsi" w:hAnsiTheme="minorHAnsi" w:cstheme="minorHAnsi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 xml:space="preserve">Azuma, 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A, </w:t>
      </w:r>
      <w:r w:rsidR="002A2FDD" w:rsidRPr="009D4A62">
        <w:rPr>
          <w:rFonts w:asciiTheme="minorHAnsi" w:hAnsiTheme="minorHAnsi" w:cstheme="minorHAnsi"/>
          <w:sz w:val="22"/>
          <w:szCs w:val="22"/>
        </w:rPr>
        <w:t>Radikova Z</w:t>
      </w:r>
      <w:r w:rsidRPr="009D4A62">
        <w:rPr>
          <w:rFonts w:asciiTheme="minorHAnsi" w:hAnsiTheme="minorHAnsi" w:cstheme="minorHAnsi"/>
          <w:sz w:val="22"/>
          <w:szCs w:val="22"/>
        </w:rPr>
        <w:t xml:space="preserve">, </w:t>
      </w:r>
      <w:r w:rsidRPr="009D4A62">
        <w:rPr>
          <w:rFonts w:asciiTheme="minorHAnsi" w:hAnsiTheme="minorHAnsi" w:cstheme="minorHAnsi"/>
          <w:b/>
          <w:sz w:val="22"/>
          <w:szCs w:val="22"/>
        </w:rPr>
        <w:t xml:space="preserve">Mancino, </w:t>
      </w:r>
      <w:r w:rsidR="009B3B4C" w:rsidRPr="009D4A62">
        <w:rPr>
          <w:rFonts w:asciiTheme="minorHAnsi" w:hAnsiTheme="minorHAnsi" w:cstheme="minorHAnsi"/>
          <w:b/>
          <w:sz w:val="22"/>
          <w:szCs w:val="22"/>
        </w:rPr>
        <w:t>J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, </w:t>
      </w:r>
      <w:r w:rsidRPr="009D4A62">
        <w:rPr>
          <w:rFonts w:asciiTheme="minorHAnsi" w:hAnsiTheme="minorHAnsi" w:cstheme="minorHAnsi"/>
          <w:sz w:val="22"/>
          <w:szCs w:val="22"/>
        </w:rPr>
        <w:t xml:space="preserve">Toledo, 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FGS, </w:t>
      </w:r>
      <w:r w:rsidRPr="009D4A62">
        <w:rPr>
          <w:rFonts w:asciiTheme="minorHAnsi" w:hAnsiTheme="minorHAnsi" w:cstheme="minorHAnsi"/>
          <w:sz w:val="22"/>
          <w:szCs w:val="22"/>
        </w:rPr>
        <w:t xml:space="preserve">Thomas, 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E, </w:t>
      </w:r>
      <w:r w:rsidRPr="009D4A62">
        <w:rPr>
          <w:rFonts w:asciiTheme="minorHAnsi" w:hAnsiTheme="minorHAnsi" w:cstheme="minorHAnsi"/>
          <w:sz w:val="22"/>
          <w:szCs w:val="22"/>
        </w:rPr>
        <w:t xml:space="preserve">Lubowsky, 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N, </w:t>
      </w:r>
      <w:r w:rsidRPr="009D4A62">
        <w:rPr>
          <w:rFonts w:asciiTheme="minorHAnsi" w:hAnsiTheme="minorHAnsi" w:cstheme="minorHAnsi"/>
          <w:sz w:val="22"/>
          <w:szCs w:val="22"/>
        </w:rPr>
        <w:t xml:space="preserve">Kelley, </w:t>
      </w:r>
      <w:r w:rsidR="009B3B4C" w:rsidRPr="009D4A62">
        <w:rPr>
          <w:rFonts w:asciiTheme="minorHAnsi" w:hAnsiTheme="minorHAnsi" w:cstheme="minorHAnsi"/>
          <w:sz w:val="22"/>
          <w:szCs w:val="22"/>
        </w:rPr>
        <w:t>C,</w:t>
      </w:r>
      <w:r w:rsidR="009B3B4C" w:rsidRPr="009D4A62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9D4A62">
        <w:rPr>
          <w:rFonts w:asciiTheme="minorHAnsi" w:hAnsiTheme="minorHAnsi" w:cstheme="minorHAnsi"/>
          <w:sz w:val="22"/>
          <w:szCs w:val="22"/>
        </w:rPr>
        <w:t xml:space="preserve">Kangani, 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C, </w:t>
      </w:r>
      <w:r w:rsidRPr="009D4A62">
        <w:rPr>
          <w:rFonts w:asciiTheme="minorHAnsi" w:hAnsiTheme="minorHAnsi" w:cstheme="minorHAnsi"/>
          <w:sz w:val="22"/>
          <w:szCs w:val="22"/>
        </w:rPr>
        <w:t>Serra,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 D, </w:t>
      </w:r>
      <w:r w:rsidRPr="009D4A62">
        <w:rPr>
          <w:rFonts w:asciiTheme="minorHAnsi" w:hAnsiTheme="minorHAnsi" w:cstheme="minorHAnsi"/>
          <w:sz w:val="22"/>
          <w:szCs w:val="22"/>
        </w:rPr>
        <w:t xml:space="preserve">He, 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T, Ligueros-Saylan, M, </w:t>
      </w:r>
      <w:r w:rsidRPr="009D4A62">
        <w:rPr>
          <w:rFonts w:asciiTheme="minorHAnsi" w:hAnsiTheme="minorHAnsi" w:cstheme="minorHAnsi"/>
          <w:sz w:val="22"/>
          <w:szCs w:val="22"/>
        </w:rPr>
        <w:t>Foley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, J, </w:t>
      </w:r>
      <w:r w:rsidRPr="009D4A62">
        <w:rPr>
          <w:rFonts w:asciiTheme="minorHAnsi" w:hAnsiTheme="minorHAnsi" w:cstheme="minorHAnsi"/>
          <w:sz w:val="22"/>
          <w:szCs w:val="22"/>
        </w:rPr>
        <w:t>Kelley</w:t>
      </w:r>
      <w:r w:rsidR="00E55C88" w:rsidRPr="009D4A62">
        <w:rPr>
          <w:rFonts w:asciiTheme="minorHAnsi" w:hAnsiTheme="minorHAnsi" w:cstheme="minorHAnsi"/>
          <w:sz w:val="22"/>
          <w:szCs w:val="22"/>
        </w:rPr>
        <w:t xml:space="preserve">, D. </w:t>
      </w:r>
      <w:r w:rsidRPr="009D4A62">
        <w:rPr>
          <w:rFonts w:asciiTheme="minorHAnsi" w:hAnsiTheme="minorHAnsi" w:cstheme="minorHAnsi"/>
          <w:sz w:val="22"/>
          <w:szCs w:val="22"/>
        </w:rPr>
        <w:t xml:space="preserve">DPP-4 inhibition </w:t>
      </w:r>
      <w:r w:rsidR="00733BEC" w:rsidRPr="009D4A62">
        <w:rPr>
          <w:rFonts w:asciiTheme="minorHAnsi" w:hAnsiTheme="minorHAnsi" w:cstheme="minorHAnsi"/>
          <w:sz w:val="22"/>
          <w:szCs w:val="22"/>
        </w:rPr>
        <w:t xml:space="preserve">improves insulin resistance </w:t>
      </w:r>
      <w:r w:rsidRPr="009D4A62">
        <w:rPr>
          <w:rFonts w:asciiTheme="minorHAnsi" w:hAnsiTheme="minorHAnsi" w:cstheme="minorHAnsi"/>
          <w:sz w:val="22"/>
          <w:szCs w:val="22"/>
        </w:rPr>
        <w:t xml:space="preserve"> in type 2 DM.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 </w:t>
      </w:r>
      <w:r w:rsidR="007F7DDA" w:rsidRPr="009D4A62">
        <w:rPr>
          <w:rFonts w:asciiTheme="minorHAnsi" w:hAnsiTheme="minorHAnsi" w:cstheme="minorHAnsi"/>
          <w:sz w:val="22"/>
          <w:szCs w:val="22"/>
        </w:rPr>
        <w:t xml:space="preserve"> </w:t>
      </w:r>
      <w:r w:rsidR="009B3B4C" w:rsidRPr="009D4A62">
        <w:rPr>
          <w:rFonts w:asciiTheme="minorHAnsi" w:hAnsiTheme="minorHAnsi" w:cstheme="minorHAnsi"/>
          <w:sz w:val="22"/>
          <w:szCs w:val="22"/>
        </w:rPr>
        <w:t>American Diabetes Association</w:t>
      </w:r>
      <w:r w:rsidR="00D45DF8" w:rsidRPr="009D4A62">
        <w:rPr>
          <w:rFonts w:asciiTheme="minorHAnsi" w:hAnsiTheme="minorHAnsi" w:cstheme="minorHAnsi"/>
          <w:sz w:val="22"/>
          <w:szCs w:val="22"/>
        </w:rPr>
        <w:t xml:space="preserve"> 66th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 Annual </w:t>
      </w:r>
      <w:r w:rsidR="004C13EF" w:rsidRPr="009D4A62">
        <w:rPr>
          <w:rFonts w:asciiTheme="minorHAnsi" w:hAnsiTheme="minorHAnsi" w:cstheme="minorHAnsi"/>
          <w:sz w:val="22"/>
          <w:szCs w:val="22"/>
        </w:rPr>
        <w:t>Scientific Sessions, June, 2006, Washington, DC.</w:t>
      </w:r>
    </w:p>
    <w:p w14:paraId="00EA0828" w14:textId="77777777" w:rsidR="00F34E77" w:rsidRPr="009D4A62" w:rsidRDefault="00F34E77" w:rsidP="009D4A6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D47961D" w14:textId="77777777" w:rsidR="00F34E77" w:rsidRPr="009D4A62" w:rsidRDefault="002A2FDD" w:rsidP="009D4A62">
      <w:pPr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>Radikova</w:t>
      </w:r>
      <w:r w:rsidR="00F34E77" w:rsidRPr="009D4A62">
        <w:rPr>
          <w:rFonts w:asciiTheme="minorHAnsi" w:hAnsiTheme="minorHAnsi" w:cstheme="minorHAnsi"/>
          <w:sz w:val="22"/>
          <w:szCs w:val="22"/>
        </w:rPr>
        <w:t xml:space="preserve"> </w:t>
      </w:r>
      <w:r w:rsidRPr="009D4A62">
        <w:rPr>
          <w:rFonts w:asciiTheme="minorHAnsi" w:hAnsiTheme="minorHAnsi" w:cstheme="minorHAnsi"/>
          <w:sz w:val="22"/>
          <w:szCs w:val="22"/>
        </w:rPr>
        <w:t>Z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, </w:t>
      </w:r>
      <w:r w:rsidR="0090042E" w:rsidRPr="009D4A62">
        <w:rPr>
          <w:rFonts w:asciiTheme="minorHAnsi" w:hAnsiTheme="minorHAnsi" w:cstheme="minorHAnsi"/>
          <w:sz w:val="22"/>
          <w:szCs w:val="22"/>
        </w:rPr>
        <w:t>Azuma</w:t>
      </w:r>
      <w:r w:rsidR="00F34E77" w:rsidRPr="009D4A62">
        <w:rPr>
          <w:rFonts w:asciiTheme="minorHAnsi" w:hAnsiTheme="minorHAnsi" w:cstheme="minorHAnsi"/>
          <w:sz w:val="22"/>
          <w:szCs w:val="22"/>
        </w:rPr>
        <w:t xml:space="preserve">, </w:t>
      </w:r>
      <w:r w:rsidR="0090042E" w:rsidRPr="009D4A62">
        <w:rPr>
          <w:rFonts w:asciiTheme="minorHAnsi" w:hAnsiTheme="minorHAnsi" w:cstheme="minorHAnsi"/>
          <w:sz w:val="22"/>
          <w:szCs w:val="22"/>
        </w:rPr>
        <w:t>K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, </w:t>
      </w:r>
      <w:r w:rsidR="00733BEC" w:rsidRPr="009D4A62">
        <w:rPr>
          <w:rFonts w:asciiTheme="minorHAnsi" w:hAnsiTheme="minorHAnsi" w:cstheme="minorHAnsi"/>
          <w:sz w:val="22"/>
          <w:szCs w:val="22"/>
        </w:rPr>
        <w:t>Thomas, E,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 </w:t>
      </w:r>
      <w:r w:rsidR="00F34E77" w:rsidRPr="009D4A62">
        <w:rPr>
          <w:rFonts w:asciiTheme="minorHAnsi" w:hAnsiTheme="minorHAnsi" w:cstheme="minorHAnsi"/>
          <w:sz w:val="22"/>
          <w:szCs w:val="22"/>
        </w:rPr>
        <w:t xml:space="preserve">Frederico </w:t>
      </w:r>
      <w:r w:rsidR="009B3B4C" w:rsidRPr="009D4A62">
        <w:rPr>
          <w:rFonts w:asciiTheme="minorHAnsi" w:hAnsiTheme="minorHAnsi" w:cstheme="minorHAnsi"/>
          <w:sz w:val="22"/>
          <w:szCs w:val="22"/>
        </w:rPr>
        <w:t>F</w:t>
      </w:r>
      <w:r w:rsidR="00F34E77" w:rsidRPr="009D4A62">
        <w:rPr>
          <w:rFonts w:asciiTheme="minorHAnsi" w:hAnsiTheme="minorHAnsi" w:cstheme="minorHAnsi"/>
          <w:sz w:val="22"/>
          <w:szCs w:val="22"/>
        </w:rPr>
        <w:t xml:space="preserve">GS, </w:t>
      </w:r>
      <w:r w:rsidR="009B3B4C" w:rsidRPr="009D4A62">
        <w:rPr>
          <w:rFonts w:asciiTheme="minorHAnsi" w:hAnsiTheme="minorHAnsi" w:cstheme="minorHAnsi"/>
          <w:sz w:val="22"/>
          <w:szCs w:val="22"/>
        </w:rPr>
        <w:t>Lubowsky N</w:t>
      </w:r>
      <w:r w:rsidR="00F34E77" w:rsidRPr="009D4A62">
        <w:rPr>
          <w:rFonts w:asciiTheme="minorHAnsi" w:hAnsiTheme="minorHAnsi" w:cstheme="minorHAnsi"/>
          <w:sz w:val="22"/>
          <w:szCs w:val="22"/>
        </w:rPr>
        <w:t xml:space="preserve">, </w:t>
      </w:r>
      <w:r w:rsidR="009B3B4C" w:rsidRPr="009D4A62">
        <w:rPr>
          <w:rFonts w:asciiTheme="minorHAnsi" w:hAnsiTheme="minorHAnsi" w:cstheme="minorHAnsi"/>
          <w:sz w:val="22"/>
          <w:szCs w:val="22"/>
        </w:rPr>
        <w:t>Kangani, C</w:t>
      </w:r>
      <w:r w:rsidR="00F34E77" w:rsidRPr="009D4A62">
        <w:rPr>
          <w:rFonts w:asciiTheme="minorHAnsi" w:hAnsiTheme="minorHAnsi" w:cstheme="minorHAnsi"/>
          <w:sz w:val="22"/>
          <w:szCs w:val="22"/>
        </w:rPr>
        <w:t xml:space="preserve">, </w:t>
      </w:r>
      <w:r w:rsidR="009B3B4C" w:rsidRPr="009D4A62">
        <w:rPr>
          <w:rFonts w:asciiTheme="minorHAnsi" w:hAnsiTheme="minorHAnsi" w:cstheme="minorHAnsi"/>
          <w:b/>
          <w:sz w:val="22"/>
          <w:szCs w:val="22"/>
        </w:rPr>
        <w:t>Mancino J</w:t>
      </w:r>
      <w:r w:rsidR="009B3B4C" w:rsidRPr="009D4A62">
        <w:rPr>
          <w:rFonts w:asciiTheme="minorHAnsi" w:hAnsiTheme="minorHAnsi" w:cstheme="minorHAnsi"/>
          <w:sz w:val="22"/>
          <w:szCs w:val="22"/>
        </w:rPr>
        <w:t>, Kelley C</w:t>
      </w:r>
      <w:r w:rsidR="00F34E77" w:rsidRPr="009D4A62">
        <w:rPr>
          <w:rFonts w:asciiTheme="minorHAnsi" w:hAnsiTheme="minorHAnsi" w:cstheme="minorHAnsi"/>
          <w:sz w:val="22"/>
          <w:szCs w:val="22"/>
        </w:rPr>
        <w:t xml:space="preserve">, </w:t>
      </w:r>
      <w:r w:rsidR="009B3B4C" w:rsidRPr="009D4A62">
        <w:rPr>
          <w:rFonts w:asciiTheme="minorHAnsi" w:hAnsiTheme="minorHAnsi" w:cstheme="minorHAnsi"/>
          <w:sz w:val="22"/>
          <w:szCs w:val="22"/>
        </w:rPr>
        <w:t>Holst J</w:t>
      </w:r>
      <w:r w:rsidR="00F34E77" w:rsidRPr="009D4A62">
        <w:rPr>
          <w:rFonts w:asciiTheme="minorHAnsi" w:hAnsiTheme="minorHAnsi" w:cstheme="minorHAnsi"/>
          <w:sz w:val="22"/>
          <w:szCs w:val="22"/>
        </w:rPr>
        <w:t xml:space="preserve">, 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 Deacon, C,</w:t>
      </w:r>
      <w:r w:rsidR="00F34E77" w:rsidRPr="009D4A62">
        <w:rPr>
          <w:rFonts w:asciiTheme="minorHAnsi" w:hAnsiTheme="minorHAnsi" w:cstheme="minorHAnsi"/>
          <w:sz w:val="22"/>
          <w:szCs w:val="22"/>
        </w:rPr>
        <w:t xml:space="preserve"> </w:t>
      </w:r>
      <w:r w:rsidR="009B3B4C" w:rsidRPr="009D4A62">
        <w:rPr>
          <w:rFonts w:asciiTheme="minorHAnsi" w:hAnsiTheme="minorHAnsi" w:cstheme="minorHAnsi"/>
          <w:sz w:val="22"/>
          <w:szCs w:val="22"/>
        </w:rPr>
        <w:t>Serra D</w:t>
      </w:r>
      <w:r w:rsidR="00F34E77" w:rsidRPr="009D4A62">
        <w:rPr>
          <w:rFonts w:asciiTheme="minorHAnsi" w:hAnsiTheme="minorHAnsi" w:cstheme="minorHAnsi"/>
          <w:sz w:val="22"/>
          <w:szCs w:val="22"/>
        </w:rPr>
        <w:t xml:space="preserve">, </w:t>
      </w:r>
      <w:r w:rsidR="009B3B4C" w:rsidRPr="009D4A62">
        <w:rPr>
          <w:rFonts w:asciiTheme="minorHAnsi" w:hAnsiTheme="minorHAnsi" w:cstheme="minorHAnsi"/>
          <w:sz w:val="22"/>
          <w:szCs w:val="22"/>
        </w:rPr>
        <w:t>He Y</w:t>
      </w:r>
      <w:r w:rsidR="00F34E77" w:rsidRPr="009D4A62">
        <w:rPr>
          <w:rFonts w:asciiTheme="minorHAnsi" w:hAnsiTheme="minorHAnsi" w:cstheme="minorHAnsi"/>
          <w:sz w:val="22"/>
          <w:szCs w:val="22"/>
        </w:rPr>
        <w:t>, Ligu</w:t>
      </w:r>
      <w:r w:rsidR="009B3B4C" w:rsidRPr="009D4A62">
        <w:rPr>
          <w:rFonts w:asciiTheme="minorHAnsi" w:hAnsiTheme="minorHAnsi" w:cstheme="minorHAnsi"/>
          <w:sz w:val="22"/>
          <w:szCs w:val="22"/>
        </w:rPr>
        <w:t>eros-Saylan M</w:t>
      </w:r>
      <w:r w:rsidR="00F34E77" w:rsidRPr="009D4A62">
        <w:rPr>
          <w:rFonts w:asciiTheme="minorHAnsi" w:hAnsiTheme="minorHAnsi" w:cstheme="minorHAnsi"/>
          <w:sz w:val="22"/>
          <w:szCs w:val="22"/>
        </w:rPr>
        <w:t xml:space="preserve">, </w:t>
      </w:r>
      <w:r w:rsidR="009B3B4C" w:rsidRPr="009D4A62">
        <w:rPr>
          <w:rFonts w:asciiTheme="minorHAnsi" w:hAnsiTheme="minorHAnsi" w:cstheme="minorHAnsi"/>
          <w:sz w:val="22"/>
          <w:szCs w:val="22"/>
        </w:rPr>
        <w:t>Foley J</w:t>
      </w:r>
      <w:r w:rsidR="00F34E77" w:rsidRPr="009D4A62">
        <w:rPr>
          <w:rFonts w:asciiTheme="minorHAnsi" w:hAnsiTheme="minorHAnsi" w:cstheme="minorHAnsi"/>
          <w:sz w:val="22"/>
          <w:szCs w:val="22"/>
        </w:rPr>
        <w:t xml:space="preserve">, </w:t>
      </w:r>
      <w:r w:rsidR="009B3B4C" w:rsidRPr="009D4A62">
        <w:rPr>
          <w:rFonts w:asciiTheme="minorHAnsi" w:hAnsiTheme="minorHAnsi" w:cstheme="minorHAnsi"/>
          <w:sz w:val="22"/>
          <w:szCs w:val="22"/>
        </w:rPr>
        <w:t>Kelley D</w:t>
      </w:r>
      <w:r w:rsidR="00F34E77" w:rsidRPr="009D4A62">
        <w:rPr>
          <w:rFonts w:asciiTheme="minorHAnsi" w:hAnsiTheme="minorHAnsi" w:cstheme="minorHAnsi"/>
          <w:sz w:val="22"/>
          <w:szCs w:val="22"/>
        </w:rPr>
        <w:t>E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. </w:t>
      </w:r>
      <w:r w:rsidR="00AC32B5" w:rsidRPr="009D4A62">
        <w:rPr>
          <w:rFonts w:asciiTheme="minorHAnsi" w:hAnsiTheme="minorHAnsi" w:cstheme="minorHAnsi"/>
          <w:sz w:val="22"/>
          <w:szCs w:val="22"/>
        </w:rPr>
        <w:t>Effects of vildagliptin on postprandial glucose h</w:t>
      </w:r>
      <w:r w:rsidR="00F34E77" w:rsidRPr="009D4A62">
        <w:rPr>
          <w:rFonts w:asciiTheme="minorHAnsi" w:hAnsiTheme="minorHAnsi" w:cstheme="minorHAnsi"/>
          <w:sz w:val="22"/>
          <w:szCs w:val="22"/>
        </w:rPr>
        <w:t>omeostasis in type 2 DM</w:t>
      </w:r>
      <w:r w:rsidR="009B3B4C" w:rsidRPr="009D4A62">
        <w:rPr>
          <w:rFonts w:asciiTheme="minorHAnsi" w:hAnsiTheme="minorHAnsi" w:cstheme="minorHAnsi"/>
          <w:sz w:val="22"/>
          <w:szCs w:val="22"/>
        </w:rPr>
        <w:t xml:space="preserve">.  </w:t>
      </w:r>
      <w:r w:rsidR="004C13EF" w:rsidRPr="009D4A62">
        <w:rPr>
          <w:rFonts w:asciiTheme="minorHAnsi" w:hAnsiTheme="minorHAnsi" w:cstheme="minorHAnsi"/>
          <w:sz w:val="22"/>
          <w:szCs w:val="22"/>
        </w:rPr>
        <w:t>42nd EASD Annual Meeting, September, 2006, Copenhagen.</w:t>
      </w:r>
    </w:p>
    <w:p w14:paraId="2E569720" w14:textId="77777777" w:rsidR="00833A2A" w:rsidRPr="009D4A62" w:rsidRDefault="00833A2A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4AF07BA1" w14:textId="77777777" w:rsidR="00A87342" w:rsidRPr="009D4A62" w:rsidRDefault="00A87342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lastRenderedPageBreak/>
        <w:t xml:space="preserve">Harper, P,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Kern, C, Kelley, D.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Efficacy of self-selected diet in achieving weight loss and metab</w:t>
      </w:r>
      <w:r w:rsidR="0083308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olic control in type 2 diabetes.  </w:t>
      </w:r>
      <w:r w:rsidR="00EC7F95" w:rsidRPr="009D4A62">
        <w:rPr>
          <w:rFonts w:asciiTheme="minorHAnsi" w:hAnsiTheme="minorHAnsi" w:cstheme="minorHAnsi"/>
          <w:snapToGrid w:val="0"/>
          <w:sz w:val="22"/>
          <w:szCs w:val="22"/>
        </w:rPr>
        <w:t>Diabetes 2002:  51; A61.</w:t>
      </w:r>
    </w:p>
    <w:p w14:paraId="06C3BF3F" w14:textId="77777777" w:rsidR="00A87342" w:rsidRPr="009D4A62" w:rsidRDefault="00A87342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1E8C9753" w14:textId="77777777" w:rsidR="00BA4D7A" w:rsidRPr="009D4A62" w:rsidRDefault="00A87342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Goodpaster, B, Katsiaras, Mathews, A, Harper, P,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J,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Kelley, D.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Dose-response relationship between exercise and insulin resistance</w:t>
      </w:r>
      <w:r w:rsidR="003C0899" w:rsidRPr="009D4A62">
        <w:rPr>
          <w:rFonts w:asciiTheme="minorHAnsi" w:hAnsiTheme="minorHAnsi" w:cstheme="minorHAnsi"/>
          <w:snapToGrid w:val="0"/>
          <w:sz w:val="22"/>
          <w:szCs w:val="22"/>
        </w:rPr>
        <w:t>.  Diabe</w:t>
      </w:r>
      <w:r w:rsidR="00EC7F95" w:rsidRPr="009D4A62">
        <w:rPr>
          <w:rFonts w:asciiTheme="minorHAnsi" w:hAnsiTheme="minorHAnsi" w:cstheme="minorHAnsi"/>
          <w:snapToGrid w:val="0"/>
          <w:sz w:val="22"/>
          <w:szCs w:val="22"/>
        </w:rPr>
        <w:t>tes 2002: 51:  Supplement 2, A229</w:t>
      </w:r>
      <w:r w:rsidR="003C0899" w:rsidRPr="009D4A62">
        <w:rPr>
          <w:rFonts w:asciiTheme="minorHAnsi" w:hAnsiTheme="minorHAnsi" w:cstheme="minorHAnsi"/>
          <w:snapToGrid w:val="0"/>
          <w:sz w:val="22"/>
          <w:szCs w:val="22"/>
        </w:rPr>
        <w:t>.</w:t>
      </w:r>
    </w:p>
    <w:p w14:paraId="129610EA" w14:textId="77777777" w:rsidR="00EA5E54" w:rsidRPr="009D4A62" w:rsidRDefault="00EA5E54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2213989B" w14:textId="77777777" w:rsidR="00BA4D7A" w:rsidRPr="009D4A62" w:rsidRDefault="00A87342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Goodpaster, B, Katsiaras</w:t>
      </w:r>
      <w:r w:rsidR="00EA5E54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A, Mathews, A, </w:t>
      </w:r>
      <w:r w:rsidR="00EA5E54"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Harper, P, Kelley, D. </w:t>
      </w:r>
      <w:r w:rsidR="00EA5E54" w:rsidRPr="009D4A62">
        <w:rPr>
          <w:rFonts w:asciiTheme="minorHAnsi" w:hAnsiTheme="minorHAnsi" w:cstheme="minorHAnsi"/>
          <w:snapToGrid w:val="0"/>
          <w:sz w:val="22"/>
          <w:szCs w:val="22"/>
        </w:rPr>
        <w:t>Differential effects of weight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loss and exercise on insulin. </w:t>
      </w:r>
      <w:r w:rsidR="003C0899" w:rsidRPr="009D4A62">
        <w:rPr>
          <w:rFonts w:asciiTheme="minorHAnsi" w:hAnsiTheme="minorHAnsi" w:cstheme="minorHAnsi"/>
          <w:snapToGrid w:val="0"/>
          <w:sz w:val="22"/>
          <w:szCs w:val="22"/>
        </w:rPr>
        <w:t>Journal of Investigative Medicine</w:t>
      </w:r>
      <w:r w:rsidR="00EC7F9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2002:  50(2); 162A.</w:t>
      </w:r>
    </w:p>
    <w:p w14:paraId="64D2439B" w14:textId="77777777" w:rsidR="00A87342" w:rsidRPr="009D4A62" w:rsidRDefault="00A87342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71786E38" w14:textId="77777777" w:rsidR="003F0B5B" w:rsidRPr="009D4A62" w:rsidRDefault="003F0B5B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W</w:t>
      </w:r>
      <w:r w:rsidR="0003157C" w:rsidRPr="009D4A62">
        <w:rPr>
          <w:rFonts w:asciiTheme="minorHAnsi" w:hAnsiTheme="minorHAnsi" w:cstheme="minorHAnsi"/>
          <w:snapToGrid w:val="0"/>
          <w:sz w:val="22"/>
          <w:szCs w:val="22"/>
        </w:rPr>
        <w:t>olf, D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Goodpaster, B.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Energy balance during a North Pole tr</w:t>
      </w:r>
      <w:r w:rsidR="00213C00" w:rsidRPr="009D4A62">
        <w:rPr>
          <w:rFonts w:asciiTheme="minorHAnsi" w:hAnsiTheme="minorHAnsi" w:cstheme="minorHAnsi"/>
          <w:snapToGrid w:val="0"/>
          <w:sz w:val="22"/>
          <w:szCs w:val="22"/>
        </w:rPr>
        <w:t>e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k in a man with type 1 diabetes.  </w:t>
      </w:r>
      <w:r w:rsidR="003C0899" w:rsidRPr="009D4A62">
        <w:rPr>
          <w:rFonts w:asciiTheme="minorHAnsi" w:hAnsiTheme="minorHAnsi" w:cstheme="minorHAnsi"/>
          <w:snapToGrid w:val="0"/>
          <w:sz w:val="22"/>
          <w:szCs w:val="22"/>
        </w:rPr>
        <w:t>Medicine and Science in Sports and Exercise 2002; 33:  Supplement 5, S73.</w:t>
      </w:r>
    </w:p>
    <w:p w14:paraId="34293D2D" w14:textId="77777777" w:rsidR="003F0B5B" w:rsidRPr="009D4A62" w:rsidRDefault="003F0B5B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2D1CB14E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Donahoe, M,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Cost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antino, J, Lebow, H, Rogers R.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The effect of an aggressive nutritional support regimen on body composition in patients with severe COPD a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nd weight loss.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American Review of Respiratory Disease 1994; 149 (2):  A313.</w:t>
      </w:r>
    </w:p>
    <w:p w14:paraId="40CABB87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3C88FABE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Godoy, I, Donahoe, M, Calhoun, W,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Rogers, R.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Cytokine production by peripheral blo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od monocytes of COPD patients.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Am Rev Resp Dis 1994; 149 (2):  A1017.</w:t>
      </w:r>
    </w:p>
    <w:p w14:paraId="6E08168C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4755FCA8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Do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nahoe, M, Lebow, H, Rogers, R.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The effects of COPD exacerbations on body compo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sition and nutritional status.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Am Rev Resp Dis 1993; 147 (2):  A199.</w:t>
      </w:r>
    </w:p>
    <w:p w14:paraId="48CAA65A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215CA510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Donahoe, M, Lanz, J,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Rogers, R.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IGF-1 levels in malnourished COPD subjects during nutritiona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l repletion.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Am Rev Resp Dis 1993; 147 (2):  A199.</w:t>
      </w:r>
    </w:p>
    <w:p w14:paraId="7A350C88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602EC6AC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Reilly, P, Donahoe, M, Marshall, M,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Rogers R.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Parameters of lean body mass do not predict muscle function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in underweight COPD patients.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Am Rev Resp Dis 1992; 145 (2):  A645.</w:t>
      </w:r>
    </w:p>
    <w:p w14:paraId="7D88ABB1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7F2FA520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Donahoe, M, Rogers, R.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The use of 24-hour recalls and 3-day food records to assess nutrition intervention 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in malnourished COPD patients.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Journal of the American Dietetic Association 1991 (9):  A22.</w:t>
      </w:r>
    </w:p>
    <w:p w14:paraId="61DEB854" w14:textId="77777777" w:rsidR="00E55C88" w:rsidRPr="009D4A62" w:rsidRDefault="00E55C88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38526A86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Donahoe, M,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Rogers, R, 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et al.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Clinical variables do no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t predict weight loss in COPD.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Am Rev Resp Dis 1991; 143 (2):  A453.</w:t>
      </w:r>
    </w:p>
    <w:p w14:paraId="4CCD61C2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7E2C2976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, Donaho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e, M, Rogers, R, Openbrier, D.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Determination of lean bo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dy mass in patients with COPD.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Am Rev Resp Dis 1990; 141 (2):  A34.</w:t>
      </w:r>
    </w:p>
    <w:p w14:paraId="7F3F99D6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45FD9E41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BOOK CHAPTER</w:t>
      </w:r>
    </w:p>
    <w:p w14:paraId="2DACF2AA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Mancino, J, 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Rogers, R, Donahoe, M.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Nutr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>itional Assessment and Therapy.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In “Principles and Practice of Pulmonary Rehabilitation.”  Petty, T. and Casaburi, R., Eds.  1993:  336-350.</w:t>
      </w:r>
    </w:p>
    <w:p w14:paraId="5EE62F6F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3FB6A0B2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MISCELLANEOUS</w:t>
      </w:r>
    </w:p>
    <w:p w14:paraId="5C3FB1AA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Interviewee, “Cooks taking advantage of soy” and “Now you know beans” by S. Donovan, Beaver County Times, October 13, 1999.</w:t>
      </w:r>
    </w:p>
    <w:p w14:paraId="128FC145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2FF626DE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. 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Help!  I Need to Lose Weight. Good Health Journal.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June/July 1996.</w:t>
      </w:r>
    </w:p>
    <w:p w14:paraId="113DF256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10867EFF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lastRenderedPageBreak/>
        <w:t xml:space="preserve">Shuster M,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Co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>mplications of enteral feeding.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Greater Pittsburgh American Society of Enteral and Parenteral Nutrition Spring 1995 newsletter.</w:t>
      </w:r>
    </w:p>
    <w:p w14:paraId="12C2C77E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556BF1DB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Contributor, 1995 ASPEN Self-Assessment Committee, Sub-committee on Enteral Nutrition Support in Specific Disease and Disorders.</w:t>
      </w:r>
    </w:p>
    <w:p w14:paraId="292A4A88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567A136E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Contributor, 1994 ASPEN Self-Assessment Committee, Sub-committee on Parenteral Nutrition Support in Specific Disease and Disorders.</w:t>
      </w:r>
    </w:p>
    <w:p w14:paraId="24483C81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0245D6AA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Shuster, J, </w:t>
      </w: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Mancino, J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.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The ins and outs of enteral feeding at home.  American Journal of Nursing 1992; 21.  (editorial response.)</w:t>
      </w:r>
    </w:p>
    <w:p w14:paraId="4C48FB45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26DC52CC" w14:textId="77777777" w:rsidR="00513D6D" w:rsidRPr="009D4A62" w:rsidRDefault="00513D6D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PRESENTATIONS</w:t>
      </w:r>
    </w:p>
    <w:p w14:paraId="6D612696" w14:textId="77777777" w:rsidR="000A511F" w:rsidRPr="009D4A62" w:rsidRDefault="000A511F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April, </w:t>
      </w:r>
      <w:r w:rsidR="00071A46" w:rsidRPr="009D4A62">
        <w:rPr>
          <w:rFonts w:asciiTheme="minorHAnsi" w:hAnsiTheme="minorHAnsi" w:cstheme="minorHAnsi"/>
          <w:snapToGrid w:val="0"/>
          <w:sz w:val="22"/>
          <w:szCs w:val="22"/>
        </w:rPr>
        <w:t>16, 2012</w:t>
      </w:r>
      <w:r w:rsidR="00071A46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Speaker, </w:t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PADA AME. The Look AHEAD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Trial:  What have we learned?  What can we 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use?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Harrisburg, PA</w:t>
      </w:r>
    </w:p>
    <w:p w14:paraId="43123776" w14:textId="77777777" w:rsidR="00C72B73" w:rsidRPr="009D4A62" w:rsidRDefault="00C72B73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2CE68428" w14:textId="77777777" w:rsidR="00C72B73" w:rsidRPr="009D4A62" w:rsidRDefault="00C72B73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March 29, 2012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Speaker, CCAC, Careers in Research. Audience of Dietetic interns from local 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programs.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Pittsburgh, PA</w:t>
      </w:r>
    </w:p>
    <w:p w14:paraId="2268C7A7" w14:textId="77777777" w:rsidR="000A511F" w:rsidRPr="009D4A62" w:rsidRDefault="000A511F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28C01255" w14:textId="77777777" w:rsidR="000A511F" w:rsidRPr="009D4A62" w:rsidRDefault="00C72B73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March 24</w:t>
      </w:r>
      <w:r w:rsidR="000A511F" w:rsidRPr="009D4A62">
        <w:rPr>
          <w:rFonts w:asciiTheme="minorHAnsi" w:hAnsiTheme="minorHAnsi" w:cstheme="minorHAnsi"/>
          <w:snapToGrid w:val="0"/>
          <w:sz w:val="22"/>
          <w:szCs w:val="22"/>
        </w:rPr>
        <w:t>, 2011</w:t>
      </w:r>
      <w:r w:rsidR="000A511F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0A511F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Speaker, CCAC, Careers in Research. Audience of Dietetic interns from local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0A511F" w:rsidRPr="009D4A62">
        <w:rPr>
          <w:rFonts w:asciiTheme="minorHAnsi" w:hAnsiTheme="minorHAnsi" w:cstheme="minorHAnsi"/>
          <w:snapToGrid w:val="0"/>
          <w:sz w:val="22"/>
          <w:szCs w:val="22"/>
        </w:rPr>
        <w:t>programs.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Pittsburgh, PA</w:t>
      </w:r>
    </w:p>
    <w:p w14:paraId="6B8C1759" w14:textId="77777777" w:rsidR="000A511F" w:rsidRPr="009D4A62" w:rsidRDefault="000A511F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7868B4AE" w14:textId="77777777" w:rsidR="00DF6884" w:rsidRPr="009D4A62" w:rsidRDefault="00DF6884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November, 2011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Speaker, University of Pittsburgh Student Dietetic Association. Careers in research.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  <w:t>Pittsburgh PA</w:t>
      </w:r>
    </w:p>
    <w:p w14:paraId="63E86115" w14:textId="77777777" w:rsidR="00742F66" w:rsidRPr="009D4A62" w:rsidRDefault="00742F66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64E155CB" w14:textId="77777777" w:rsidR="00742F66" w:rsidRPr="009D4A62" w:rsidRDefault="00DF6884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Fall, 2010</w:t>
      </w:r>
      <w:r w:rsidR="00742F66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742F66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Speaker, CCAC,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Career</w:t>
      </w:r>
      <w:r w:rsidR="00742F66" w:rsidRPr="009D4A62">
        <w:rPr>
          <w:rFonts w:asciiTheme="minorHAnsi" w:hAnsiTheme="minorHAnsi" w:cstheme="minorHAnsi"/>
          <w:snapToGrid w:val="0"/>
          <w:sz w:val="22"/>
          <w:szCs w:val="22"/>
        </w:rPr>
        <w:t>s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in Research</w:t>
      </w:r>
      <w:r w:rsidR="00742F66" w:rsidRPr="009D4A62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Audience of Dietetic interns from local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programs.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Pittsburgh, PA</w:t>
      </w:r>
    </w:p>
    <w:p w14:paraId="33A52D8E" w14:textId="77777777" w:rsidR="005109A5" w:rsidRPr="009D4A62" w:rsidRDefault="005A4458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</w:p>
    <w:p w14:paraId="62D16E23" w14:textId="77777777" w:rsidR="0030090D" w:rsidRPr="009D4A62" w:rsidRDefault="00ED5859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September</w:t>
      </w:r>
      <w:r w:rsidR="00DF6884" w:rsidRPr="009D4A62">
        <w:rPr>
          <w:rFonts w:asciiTheme="minorHAnsi" w:hAnsiTheme="minorHAnsi" w:cstheme="minorHAnsi"/>
          <w:snapToGrid w:val="0"/>
          <w:sz w:val="22"/>
          <w:szCs w:val="22"/>
        </w:rPr>
        <w:t>,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2009</w:t>
      </w:r>
      <w:r w:rsidR="0030090D"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Speaker, Adagio Health Dietetic Internship,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Research Fundamentals and Career 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Opportunities for </w:t>
      </w:r>
      <w:r w:rsidR="00DF6884" w:rsidRPr="009D4A62">
        <w:rPr>
          <w:rFonts w:asciiTheme="minorHAnsi" w:hAnsiTheme="minorHAnsi" w:cstheme="minorHAnsi"/>
          <w:snapToGrid w:val="0"/>
          <w:sz w:val="22"/>
          <w:szCs w:val="22"/>
        </w:rPr>
        <w:t>2009</w:t>
      </w:r>
      <w:r w:rsidR="00AC32B5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RDs.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Natrona Heights, PA</w:t>
      </w:r>
    </w:p>
    <w:p w14:paraId="177B0E7B" w14:textId="77777777" w:rsidR="000F6F37" w:rsidRPr="009D4A62" w:rsidRDefault="000F6F37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</w:p>
    <w:p w14:paraId="66E74F63" w14:textId="77777777" w:rsidR="00C60CD1" w:rsidRPr="009D4A62" w:rsidRDefault="00C60CD1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May, 2006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Speaker, Pittsburgh Dietetic Association Membership Meeting, “</w:t>
      </w:r>
      <w:r w:rsidRPr="009D4A62">
        <w:rPr>
          <w:rFonts w:asciiTheme="minorHAnsi" w:hAnsiTheme="minorHAnsi" w:cstheme="minorHAnsi"/>
          <w:bCs/>
          <w:snapToGrid w:val="0"/>
          <w:sz w:val="22"/>
          <w:szCs w:val="22"/>
        </w:rPr>
        <w:t>Pearls &amp; Bling:</w:t>
      </w:r>
      <w:r w:rsidRPr="009D4A62">
        <w:rPr>
          <w:rFonts w:asciiTheme="minorHAnsi" w:hAnsiTheme="minorHAnsi" w:cstheme="minorHAnsi"/>
          <w:bCs/>
          <w:snapToGrid w:val="0"/>
          <w:sz w:val="22"/>
          <w:szCs w:val="22"/>
        </w:rPr>
        <w:br/>
      </w:r>
      <w:r w:rsidR="00E55C88" w:rsidRPr="009D4A62">
        <w:rPr>
          <w:rFonts w:asciiTheme="minorHAnsi" w:hAnsiTheme="minorHAnsi" w:cstheme="minorHAnsi"/>
          <w:bCs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bCs/>
          <w:snapToGrid w:val="0"/>
          <w:sz w:val="22"/>
          <w:szCs w:val="22"/>
        </w:rPr>
        <w:t>Finding the Gems in Nutrition Research Reports.”</w:t>
      </w:r>
      <w:r w:rsidR="005A4458" w:rsidRPr="009D4A62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 Pittsburgh, PA</w:t>
      </w:r>
    </w:p>
    <w:p w14:paraId="52DD6679" w14:textId="77777777" w:rsidR="00C60CD1" w:rsidRPr="009D4A62" w:rsidRDefault="00C60CD1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12B1242D" w14:textId="77777777" w:rsidR="00FB701E" w:rsidRPr="009D4A62" w:rsidRDefault="00FB701E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November, 2005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Guest Lecturer, University of Pittsburgh School of Health and Rehabilitation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Sciences.  </w:t>
      </w:r>
      <w:r w:rsidR="00C60CD1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Department of </w:t>
      </w:r>
      <w:r w:rsidR="00E1527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Sports Medicine &amp; Nutrition. </w:t>
      </w:r>
      <w:r w:rsidR="00C60CD1" w:rsidRPr="009D4A62">
        <w:rPr>
          <w:rFonts w:asciiTheme="minorHAnsi" w:hAnsiTheme="minorHAnsi" w:cstheme="minorHAnsi"/>
          <w:snapToGrid w:val="0"/>
          <w:sz w:val="22"/>
          <w:szCs w:val="22"/>
        </w:rPr>
        <w:t>Division of</w:t>
      </w:r>
      <w:r w:rsidR="00E1527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Clinical Dietetics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and Nutrition Coordinated Program in Dietetics.  CDN 1630:  Medical Nutrition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Therapy I; Diabetes Medications.</w:t>
      </w:r>
    </w:p>
    <w:p w14:paraId="30C57B42" w14:textId="77777777" w:rsidR="00FB701E" w:rsidRPr="009D4A62" w:rsidRDefault="00FB701E" w:rsidP="009D4A62">
      <w:pPr>
        <w:tabs>
          <w:tab w:val="left" w:pos="1440"/>
          <w:tab w:val="left" w:pos="1890"/>
        </w:tabs>
        <w:rPr>
          <w:rFonts w:asciiTheme="minorHAnsi" w:hAnsiTheme="minorHAnsi" w:cstheme="minorHAnsi"/>
          <w:snapToGrid w:val="0"/>
          <w:sz w:val="22"/>
          <w:szCs w:val="22"/>
        </w:rPr>
      </w:pPr>
    </w:p>
    <w:p w14:paraId="23167390" w14:textId="77777777" w:rsidR="00C60CD1" w:rsidRPr="009D4A62" w:rsidRDefault="00C51486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November, 2004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Guest Lecturer, University of Pittsburgh School of Health and Rehabilitation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Sciences</w:t>
      </w:r>
      <w:r w:rsidR="00E1527A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, Sports Medicine &amp; </w:t>
      </w:r>
      <w:r w:rsidR="006808F9" w:rsidRPr="009D4A62">
        <w:rPr>
          <w:rFonts w:asciiTheme="minorHAnsi" w:hAnsiTheme="minorHAnsi" w:cstheme="minorHAnsi"/>
          <w:snapToGrid w:val="0"/>
          <w:sz w:val="22"/>
          <w:szCs w:val="22"/>
        </w:rPr>
        <w:t>Nutrition</w:t>
      </w:r>
      <w:r w:rsidR="00E1527A" w:rsidRPr="009D4A62">
        <w:rPr>
          <w:rFonts w:asciiTheme="minorHAnsi" w:hAnsiTheme="minorHAnsi" w:cstheme="minorHAnsi"/>
          <w:snapToGrid w:val="0"/>
          <w:sz w:val="22"/>
          <w:szCs w:val="22"/>
        </w:rPr>
        <w:t>.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  </w:t>
      </w:r>
      <w:r w:rsidR="00C60CD1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Division of Clinical Dietetics and Nutrition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C60CD1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Coordinated Program in Dietetics.  CDN 1630:  Medical Nutrition Therapy I;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C60CD1" w:rsidRPr="009D4A62">
        <w:rPr>
          <w:rFonts w:asciiTheme="minorHAnsi" w:hAnsiTheme="minorHAnsi" w:cstheme="minorHAnsi"/>
          <w:snapToGrid w:val="0"/>
          <w:sz w:val="22"/>
          <w:szCs w:val="22"/>
        </w:rPr>
        <w:t>Diabetes Medications.</w:t>
      </w:r>
    </w:p>
    <w:p w14:paraId="2F5C13F6" w14:textId="77777777" w:rsidR="00C51486" w:rsidRPr="009D4A62" w:rsidRDefault="00C51486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</w:p>
    <w:p w14:paraId="7A768421" w14:textId="77777777" w:rsidR="00A70593" w:rsidRPr="009D4A62" w:rsidRDefault="00A70593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z w:val="22"/>
          <w:szCs w:val="22"/>
        </w:rPr>
        <w:t>March, 2003</w:t>
      </w:r>
      <w:r w:rsidRPr="009D4A62">
        <w:rPr>
          <w:rFonts w:asciiTheme="minorHAnsi" w:hAnsiTheme="minorHAnsi" w:cstheme="minorHAnsi"/>
          <w:sz w:val="22"/>
          <w:szCs w:val="22"/>
        </w:rPr>
        <w:tab/>
      </w:r>
      <w:r w:rsidRPr="009D4A62">
        <w:rPr>
          <w:rFonts w:asciiTheme="minorHAnsi" w:hAnsiTheme="minorHAnsi" w:cstheme="minorHAnsi"/>
          <w:sz w:val="22"/>
          <w:szCs w:val="22"/>
        </w:rPr>
        <w:tab/>
        <w:t>Evans City Elementary School Career Day speaker. March 21, 2003</w:t>
      </w:r>
    </w:p>
    <w:p w14:paraId="2FB7D5EF" w14:textId="77777777" w:rsidR="00A70593" w:rsidRPr="009D4A62" w:rsidRDefault="00A70593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</w:p>
    <w:p w14:paraId="3A96F3B0" w14:textId="77777777" w:rsidR="00C60CD1" w:rsidRPr="009D4A62" w:rsidRDefault="009E437B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lastRenderedPageBreak/>
        <w:t>November, 2003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Guest Lecturer, University of Pittsburgh School of Health and Rehabilitation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Sciences.  </w:t>
      </w:r>
      <w:r w:rsidR="00C60CD1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Division of Clinical Dietetics and Nutrition Coordinated Program in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C60CD1" w:rsidRPr="009D4A62">
        <w:rPr>
          <w:rFonts w:asciiTheme="minorHAnsi" w:hAnsiTheme="minorHAnsi" w:cstheme="minorHAnsi"/>
          <w:snapToGrid w:val="0"/>
          <w:sz w:val="22"/>
          <w:szCs w:val="22"/>
        </w:rPr>
        <w:t>Dietetics.  CDN 1630:  Medical Nutrition Therapy I; Diabetes Medications.</w:t>
      </w:r>
    </w:p>
    <w:p w14:paraId="4C0F73D0" w14:textId="77777777" w:rsidR="009E437B" w:rsidRPr="009D4A62" w:rsidRDefault="009E437B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</w:p>
    <w:p w14:paraId="07DADA58" w14:textId="77777777" w:rsidR="00C60CD1" w:rsidRPr="009D4A62" w:rsidRDefault="009E437B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>November, 2002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 xml:space="preserve">Guest Lecturer, University of Pittsburgh School of Health and Rehabilitation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Sciences.  </w:t>
      </w:r>
      <w:r w:rsidR="00C60CD1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Division of Clinical Dietetics and Nutrition Coordinated Program in </w:t>
      </w:r>
      <w:r w:rsidR="005A4458"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C60CD1" w:rsidRPr="009D4A62">
        <w:rPr>
          <w:rFonts w:asciiTheme="minorHAnsi" w:hAnsiTheme="minorHAnsi" w:cstheme="minorHAnsi"/>
          <w:snapToGrid w:val="0"/>
          <w:sz w:val="22"/>
          <w:szCs w:val="22"/>
        </w:rPr>
        <w:t>Dietetics.  CDN 1630:  Medical Nutrition Therapy I; Diabetes Medications.</w:t>
      </w:r>
    </w:p>
    <w:p w14:paraId="71F70508" w14:textId="77777777" w:rsidR="009E437B" w:rsidRPr="009D4A62" w:rsidRDefault="009E437B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</w:p>
    <w:p w14:paraId="2C890469" w14:textId="77777777" w:rsidR="006808F9" w:rsidRPr="009D4A62" w:rsidRDefault="006808F9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b/>
          <w:snapToGrid w:val="0"/>
          <w:sz w:val="22"/>
          <w:szCs w:val="22"/>
        </w:rPr>
        <w:t>PERSONAL</w:t>
      </w:r>
    </w:p>
    <w:p w14:paraId="1F7AF767" w14:textId="77777777" w:rsidR="00580FDD" w:rsidRPr="009D4A62" w:rsidRDefault="00924922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  <w:t>Married, 2 children</w:t>
      </w:r>
    </w:p>
    <w:p w14:paraId="4B71FA4B" w14:textId="77777777" w:rsidR="006808F9" w:rsidRPr="009D4A62" w:rsidRDefault="00BB2F9A" w:rsidP="009D4A62">
      <w:pPr>
        <w:tabs>
          <w:tab w:val="left" w:pos="1440"/>
          <w:tab w:val="left" w:pos="1890"/>
        </w:tabs>
        <w:ind w:left="1440" w:hanging="1440"/>
        <w:rPr>
          <w:rFonts w:asciiTheme="minorHAnsi" w:hAnsiTheme="minorHAnsi" w:cstheme="minorHAnsi"/>
          <w:snapToGrid w:val="0"/>
          <w:sz w:val="22"/>
          <w:szCs w:val="22"/>
        </w:rPr>
      </w:pPr>
      <w:r w:rsidRPr="009D4A62">
        <w:rPr>
          <w:rFonts w:asciiTheme="minorHAnsi" w:hAnsiTheme="minorHAnsi" w:cstheme="minorHAnsi"/>
          <w:snapToGrid w:val="0"/>
          <w:sz w:val="22"/>
          <w:szCs w:val="22"/>
        </w:rPr>
        <w:tab/>
      </w:r>
      <w:r w:rsidR="00E55C88" w:rsidRPr="009D4A62">
        <w:rPr>
          <w:rFonts w:asciiTheme="minorHAnsi" w:hAnsiTheme="minorHAnsi" w:cstheme="minorHAnsi"/>
          <w:snapToGrid w:val="0"/>
          <w:sz w:val="22"/>
          <w:szCs w:val="22"/>
        </w:rPr>
        <w:t xml:space="preserve">Interests:  </w:t>
      </w:r>
      <w:r w:rsidRPr="009D4A62">
        <w:rPr>
          <w:rFonts w:asciiTheme="minorHAnsi" w:hAnsiTheme="minorHAnsi" w:cstheme="minorHAnsi"/>
          <w:snapToGrid w:val="0"/>
          <w:sz w:val="22"/>
          <w:szCs w:val="22"/>
        </w:rPr>
        <w:t>w</w:t>
      </w:r>
      <w:r w:rsidR="00924922" w:rsidRPr="009D4A62">
        <w:rPr>
          <w:rFonts w:asciiTheme="minorHAnsi" w:hAnsiTheme="minorHAnsi" w:cstheme="minorHAnsi"/>
          <w:snapToGrid w:val="0"/>
          <w:sz w:val="22"/>
          <w:szCs w:val="22"/>
        </w:rPr>
        <w:t>alking, reading, Pittsburgh sports teams</w:t>
      </w:r>
    </w:p>
    <w:sectPr w:rsidR="006808F9" w:rsidRPr="009D4A62" w:rsidSect="00742F66">
      <w:footerReference w:type="even" r:id="rId9"/>
      <w:footerReference w:type="default" r:id="rId10"/>
      <w:pgSz w:w="12242" w:h="15842"/>
      <w:pgMar w:top="1440" w:right="1440" w:bottom="1440" w:left="1440" w:header="720" w:footer="73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3FE33" w14:textId="77777777" w:rsidR="003B0414" w:rsidRDefault="003B0414">
      <w:r>
        <w:separator/>
      </w:r>
    </w:p>
  </w:endnote>
  <w:endnote w:type="continuationSeparator" w:id="0">
    <w:p w14:paraId="0067A6FC" w14:textId="77777777" w:rsidR="003B0414" w:rsidRDefault="003B0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E8AD2" w14:textId="77777777" w:rsidR="00A30ECA" w:rsidRDefault="00E245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0EC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E07AF2" w14:textId="77777777" w:rsidR="00A30ECA" w:rsidRDefault="00A30E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2BBD6" w14:textId="77777777" w:rsidR="00A30ECA" w:rsidRDefault="00E245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30EC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57975">
      <w:rPr>
        <w:rStyle w:val="PageNumber"/>
        <w:noProof/>
      </w:rPr>
      <w:t>1</w:t>
    </w:r>
    <w:r>
      <w:rPr>
        <w:rStyle w:val="PageNumber"/>
      </w:rPr>
      <w:fldChar w:fldCharType="end"/>
    </w:r>
  </w:p>
  <w:p w14:paraId="619CCAB2" w14:textId="77777777" w:rsidR="00A30ECA" w:rsidRDefault="00A30ECA" w:rsidP="009C6F6B">
    <w:pPr>
      <w:pStyle w:val="Footer"/>
      <w:ind w:right="360"/>
      <w:jc w:val="right"/>
    </w:pPr>
  </w:p>
  <w:p w14:paraId="5718F337" w14:textId="77777777" w:rsidR="00A30ECA" w:rsidRDefault="00A30ECA" w:rsidP="009C6F6B">
    <w:pPr>
      <w:pStyle w:val="Footer"/>
      <w:ind w:right="360"/>
      <w:jc w:val="right"/>
    </w:pPr>
  </w:p>
  <w:p w14:paraId="73377C0A" w14:textId="77777777" w:rsidR="00A30ECA" w:rsidRPr="00482DF9" w:rsidRDefault="00A30ECA" w:rsidP="00742F66">
    <w:pPr>
      <w:pStyle w:val="Footer"/>
      <w:tabs>
        <w:tab w:val="left" w:pos="5985"/>
        <w:tab w:val="right" w:pos="9002"/>
      </w:tabs>
      <w:ind w:right="360"/>
      <w:rPr>
        <w:rFonts w:asciiTheme="minorHAnsi" w:hAnsiTheme="minorHAnsi"/>
      </w:rPr>
    </w:pPr>
    <w:r>
      <w:rPr>
        <w:rFonts w:asciiTheme="minorHAnsi" w:hAnsiTheme="minorHAnsi"/>
      </w:rPr>
      <w:tab/>
    </w:r>
    <w:r>
      <w:rPr>
        <w:rFonts w:asciiTheme="minorHAnsi" w:hAnsiTheme="minorHAnsi"/>
      </w:rPr>
      <w:tab/>
    </w:r>
    <w:r>
      <w:rPr>
        <w:rFonts w:asciiTheme="minorHAnsi" w:hAnsiTheme="minorHAnsi"/>
      </w:rPr>
      <w:tab/>
    </w:r>
    <w:r w:rsidR="008D0F82">
      <w:rPr>
        <w:rFonts w:asciiTheme="minorHAnsi" w:hAnsiTheme="minorHAnsi"/>
      </w:rPr>
      <w:t>January 2013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17C98" w14:textId="77777777" w:rsidR="003B0414" w:rsidRDefault="003B0414">
      <w:r>
        <w:separator/>
      </w:r>
    </w:p>
  </w:footnote>
  <w:footnote w:type="continuationSeparator" w:id="0">
    <w:p w14:paraId="1E1E0E64" w14:textId="77777777" w:rsidR="003B0414" w:rsidRDefault="003B04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C5AA9"/>
    <w:multiLevelType w:val="multilevel"/>
    <w:tmpl w:val="AD9245DC"/>
    <w:lvl w:ilvl="0">
      <w:start w:val="2001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003"/>
      <w:numFmt w:val="decimal"/>
      <w:lvlText w:val="%1-%2"/>
      <w:lvlJc w:val="left"/>
      <w:pPr>
        <w:tabs>
          <w:tab w:val="num" w:pos="2880"/>
        </w:tabs>
        <w:ind w:left="2880" w:hanging="9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4770"/>
        </w:tabs>
        <w:ind w:left="4770" w:hanging="9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660"/>
        </w:tabs>
        <w:ind w:left="6660" w:hanging="9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8550"/>
        </w:tabs>
        <w:ind w:left="8550" w:hanging="9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" w15:restartNumberingAfterBreak="0">
    <w:nsid w:val="34AB3627"/>
    <w:multiLevelType w:val="hybridMultilevel"/>
    <w:tmpl w:val="87B4A8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B08DA"/>
    <w:multiLevelType w:val="singleLevel"/>
    <w:tmpl w:val="A1E68E84"/>
    <w:lvl w:ilvl="0">
      <w:start w:val="1999"/>
      <w:numFmt w:val="decimal"/>
      <w:lvlText w:val="%1-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4C594250"/>
    <w:multiLevelType w:val="hybridMultilevel"/>
    <w:tmpl w:val="5A525AE4"/>
    <w:lvl w:ilvl="0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4" w15:restartNumberingAfterBreak="0">
    <w:nsid w:val="52F97308"/>
    <w:multiLevelType w:val="multilevel"/>
    <w:tmpl w:val="9A9A77A0"/>
    <w:lvl w:ilvl="0">
      <w:start w:val="200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001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7023EA4"/>
    <w:multiLevelType w:val="hybridMultilevel"/>
    <w:tmpl w:val="80DE5AF4"/>
    <w:lvl w:ilvl="0" w:tplc="E656FF80">
      <w:start w:val="2007"/>
      <w:numFmt w:val="decimal"/>
      <w:lvlText w:val="%1-"/>
      <w:lvlJc w:val="left"/>
      <w:pPr>
        <w:tabs>
          <w:tab w:val="num" w:pos="2880"/>
        </w:tabs>
        <w:ind w:left="288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59F67A37"/>
    <w:multiLevelType w:val="singleLevel"/>
    <w:tmpl w:val="A9E2D07E"/>
    <w:lvl w:ilvl="0">
      <w:start w:val="1999"/>
      <w:numFmt w:val="decimal"/>
      <w:lvlText w:val="%1-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D5556C9"/>
    <w:multiLevelType w:val="multilevel"/>
    <w:tmpl w:val="464C2E3E"/>
    <w:lvl w:ilvl="0">
      <w:start w:val="1990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3001DD7"/>
    <w:multiLevelType w:val="singleLevel"/>
    <w:tmpl w:val="D69805F4"/>
    <w:lvl w:ilvl="0">
      <w:start w:val="1999"/>
      <w:numFmt w:val="decimal"/>
      <w:lvlText w:val="%1-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7E5B3B70"/>
    <w:multiLevelType w:val="multilevel"/>
    <w:tmpl w:val="E1C6EC6E"/>
    <w:lvl w:ilvl="0">
      <w:start w:val="1998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999"/>
      <w:numFmt w:val="decimal"/>
      <w:lvlText w:val="%1-%2"/>
      <w:lvlJc w:val="left"/>
      <w:pPr>
        <w:tabs>
          <w:tab w:val="num" w:pos="2880"/>
        </w:tabs>
        <w:ind w:left="2880" w:hanging="9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4770"/>
        </w:tabs>
        <w:ind w:left="4770" w:hanging="9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660"/>
        </w:tabs>
        <w:ind w:left="6660" w:hanging="9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8550"/>
        </w:tabs>
        <w:ind w:left="8550" w:hanging="9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0" w15:restartNumberingAfterBreak="0">
    <w:nsid w:val="7F844AB4"/>
    <w:multiLevelType w:val="multilevel"/>
    <w:tmpl w:val="36023EA2"/>
    <w:lvl w:ilvl="0">
      <w:start w:val="1999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2000"/>
      <w:numFmt w:val="decimal"/>
      <w:lvlText w:val="%1-%2"/>
      <w:lvlJc w:val="left"/>
      <w:pPr>
        <w:tabs>
          <w:tab w:val="num" w:pos="2880"/>
        </w:tabs>
        <w:ind w:left="2880" w:hanging="9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4770"/>
        </w:tabs>
        <w:ind w:left="4770" w:hanging="99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660"/>
        </w:tabs>
        <w:ind w:left="6660" w:hanging="9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8550"/>
        </w:tabs>
        <w:ind w:left="8550" w:hanging="9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5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B5B"/>
    <w:rsid w:val="0003157C"/>
    <w:rsid w:val="00051AA5"/>
    <w:rsid w:val="00057D30"/>
    <w:rsid w:val="000666D5"/>
    <w:rsid w:val="0007128C"/>
    <w:rsid w:val="00071A46"/>
    <w:rsid w:val="00072A4B"/>
    <w:rsid w:val="000A511F"/>
    <w:rsid w:val="000D1ADA"/>
    <w:rsid w:val="000F4772"/>
    <w:rsid w:val="000F6F37"/>
    <w:rsid w:val="0010179A"/>
    <w:rsid w:val="001271EF"/>
    <w:rsid w:val="001513DD"/>
    <w:rsid w:val="001720A3"/>
    <w:rsid w:val="001823F7"/>
    <w:rsid w:val="00196352"/>
    <w:rsid w:val="001B2405"/>
    <w:rsid w:val="001B52DD"/>
    <w:rsid w:val="001D0703"/>
    <w:rsid w:val="001D37A3"/>
    <w:rsid w:val="001D575A"/>
    <w:rsid w:val="001E7E5D"/>
    <w:rsid w:val="001F2B55"/>
    <w:rsid w:val="001F6AC3"/>
    <w:rsid w:val="0020341A"/>
    <w:rsid w:val="00210649"/>
    <w:rsid w:val="0021277F"/>
    <w:rsid w:val="00212FEC"/>
    <w:rsid w:val="00213C00"/>
    <w:rsid w:val="002154EA"/>
    <w:rsid w:val="00215C03"/>
    <w:rsid w:val="00220515"/>
    <w:rsid w:val="002405C3"/>
    <w:rsid w:val="002505CB"/>
    <w:rsid w:val="00252B2D"/>
    <w:rsid w:val="00253ECE"/>
    <w:rsid w:val="00272EE9"/>
    <w:rsid w:val="00285F4C"/>
    <w:rsid w:val="002A2FDD"/>
    <w:rsid w:val="002B5DE5"/>
    <w:rsid w:val="002B63AC"/>
    <w:rsid w:val="002C109F"/>
    <w:rsid w:val="002C4996"/>
    <w:rsid w:val="002C6E8D"/>
    <w:rsid w:val="002D7C83"/>
    <w:rsid w:val="002F701B"/>
    <w:rsid w:val="002F7D7C"/>
    <w:rsid w:val="0030090D"/>
    <w:rsid w:val="003048DE"/>
    <w:rsid w:val="00311C50"/>
    <w:rsid w:val="003253D7"/>
    <w:rsid w:val="003525CD"/>
    <w:rsid w:val="00354666"/>
    <w:rsid w:val="0037323A"/>
    <w:rsid w:val="00381554"/>
    <w:rsid w:val="0039017D"/>
    <w:rsid w:val="00390ABD"/>
    <w:rsid w:val="003B0414"/>
    <w:rsid w:val="003B7E93"/>
    <w:rsid w:val="003C0899"/>
    <w:rsid w:val="003D07D6"/>
    <w:rsid w:val="003E1E40"/>
    <w:rsid w:val="003F0B5B"/>
    <w:rsid w:val="00431A96"/>
    <w:rsid w:val="00432280"/>
    <w:rsid w:val="00434B4E"/>
    <w:rsid w:val="004377FE"/>
    <w:rsid w:val="0047414F"/>
    <w:rsid w:val="00482DF9"/>
    <w:rsid w:val="004B011C"/>
    <w:rsid w:val="004B3294"/>
    <w:rsid w:val="004C13EF"/>
    <w:rsid w:val="004D2CF1"/>
    <w:rsid w:val="004E4995"/>
    <w:rsid w:val="004E4EA5"/>
    <w:rsid w:val="004E52AE"/>
    <w:rsid w:val="004F71EC"/>
    <w:rsid w:val="00503A1C"/>
    <w:rsid w:val="005109A5"/>
    <w:rsid w:val="00513D6D"/>
    <w:rsid w:val="00530833"/>
    <w:rsid w:val="0053400E"/>
    <w:rsid w:val="005359F2"/>
    <w:rsid w:val="00541EEA"/>
    <w:rsid w:val="00571156"/>
    <w:rsid w:val="00575608"/>
    <w:rsid w:val="00580FDD"/>
    <w:rsid w:val="00581851"/>
    <w:rsid w:val="00585524"/>
    <w:rsid w:val="005A4458"/>
    <w:rsid w:val="005C1870"/>
    <w:rsid w:val="005C40BD"/>
    <w:rsid w:val="005C50C9"/>
    <w:rsid w:val="005E146D"/>
    <w:rsid w:val="005E1B08"/>
    <w:rsid w:val="005E711F"/>
    <w:rsid w:val="00635662"/>
    <w:rsid w:val="006808F9"/>
    <w:rsid w:val="00681BE1"/>
    <w:rsid w:val="006846FA"/>
    <w:rsid w:val="006A3857"/>
    <w:rsid w:val="006A4B31"/>
    <w:rsid w:val="006A4F37"/>
    <w:rsid w:val="006A5250"/>
    <w:rsid w:val="006B1A59"/>
    <w:rsid w:val="006B6344"/>
    <w:rsid w:val="006E3CE4"/>
    <w:rsid w:val="006F2ADB"/>
    <w:rsid w:val="007156C8"/>
    <w:rsid w:val="00733BEC"/>
    <w:rsid w:val="00734406"/>
    <w:rsid w:val="00737241"/>
    <w:rsid w:val="00742F66"/>
    <w:rsid w:val="00765B56"/>
    <w:rsid w:val="00782D14"/>
    <w:rsid w:val="00784E4A"/>
    <w:rsid w:val="007A19E3"/>
    <w:rsid w:val="007A4386"/>
    <w:rsid w:val="007B4F68"/>
    <w:rsid w:val="007B7CF0"/>
    <w:rsid w:val="007C5475"/>
    <w:rsid w:val="007C6417"/>
    <w:rsid w:val="007D25C0"/>
    <w:rsid w:val="007E2218"/>
    <w:rsid w:val="007E2836"/>
    <w:rsid w:val="007F7DDA"/>
    <w:rsid w:val="00802D6A"/>
    <w:rsid w:val="008036C5"/>
    <w:rsid w:val="00806FDB"/>
    <w:rsid w:val="0081289B"/>
    <w:rsid w:val="00822BE4"/>
    <w:rsid w:val="0082589F"/>
    <w:rsid w:val="00833085"/>
    <w:rsid w:val="00833A2A"/>
    <w:rsid w:val="00836ABD"/>
    <w:rsid w:val="0084755B"/>
    <w:rsid w:val="00847EF3"/>
    <w:rsid w:val="0085192D"/>
    <w:rsid w:val="008613C9"/>
    <w:rsid w:val="00884DCF"/>
    <w:rsid w:val="008A4E95"/>
    <w:rsid w:val="008A634E"/>
    <w:rsid w:val="008A6952"/>
    <w:rsid w:val="008D0F82"/>
    <w:rsid w:val="0090042E"/>
    <w:rsid w:val="00913822"/>
    <w:rsid w:val="0091614C"/>
    <w:rsid w:val="00924922"/>
    <w:rsid w:val="00943EC5"/>
    <w:rsid w:val="0094464E"/>
    <w:rsid w:val="009729C5"/>
    <w:rsid w:val="009B3B4C"/>
    <w:rsid w:val="009C1593"/>
    <w:rsid w:val="009C2CBB"/>
    <w:rsid w:val="009C64C0"/>
    <w:rsid w:val="009C6F6B"/>
    <w:rsid w:val="009D4A62"/>
    <w:rsid w:val="009E0CAC"/>
    <w:rsid w:val="009E437B"/>
    <w:rsid w:val="00A30ECA"/>
    <w:rsid w:val="00A36E88"/>
    <w:rsid w:val="00A41F95"/>
    <w:rsid w:val="00A67443"/>
    <w:rsid w:val="00A70593"/>
    <w:rsid w:val="00A742D9"/>
    <w:rsid w:val="00A77A8B"/>
    <w:rsid w:val="00A87342"/>
    <w:rsid w:val="00A904F5"/>
    <w:rsid w:val="00AB0A13"/>
    <w:rsid w:val="00AB30BD"/>
    <w:rsid w:val="00AB6395"/>
    <w:rsid w:val="00AB7AB6"/>
    <w:rsid w:val="00AB7D8E"/>
    <w:rsid w:val="00AC08C1"/>
    <w:rsid w:val="00AC32B5"/>
    <w:rsid w:val="00AD16B6"/>
    <w:rsid w:val="00B15733"/>
    <w:rsid w:val="00B21C67"/>
    <w:rsid w:val="00B25E43"/>
    <w:rsid w:val="00B26870"/>
    <w:rsid w:val="00B4221A"/>
    <w:rsid w:val="00B57975"/>
    <w:rsid w:val="00B61982"/>
    <w:rsid w:val="00B75D7A"/>
    <w:rsid w:val="00BA456B"/>
    <w:rsid w:val="00BA4D7A"/>
    <w:rsid w:val="00BA7CC9"/>
    <w:rsid w:val="00BB2F9A"/>
    <w:rsid w:val="00BB389D"/>
    <w:rsid w:val="00BC6210"/>
    <w:rsid w:val="00BD565A"/>
    <w:rsid w:val="00BE6757"/>
    <w:rsid w:val="00C12422"/>
    <w:rsid w:val="00C51486"/>
    <w:rsid w:val="00C60CD1"/>
    <w:rsid w:val="00C712B5"/>
    <w:rsid w:val="00C72B73"/>
    <w:rsid w:val="00C747A1"/>
    <w:rsid w:val="00C77597"/>
    <w:rsid w:val="00C81372"/>
    <w:rsid w:val="00CD13F0"/>
    <w:rsid w:val="00CE67EB"/>
    <w:rsid w:val="00D124F8"/>
    <w:rsid w:val="00D26C66"/>
    <w:rsid w:val="00D320BF"/>
    <w:rsid w:val="00D45DF8"/>
    <w:rsid w:val="00D55C5C"/>
    <w:rsid w:val="00D6129D"/>
    <w:rsid w:val="00D65E84"/>
    <w:rsid w:val="00D65F0D"/>
    <w:rsid w:val="00D93C9C"/>
    <w:rsid w:val="00DA3BCF"/>
    <w:rsid w:val="00DB7555"/>
    <w:rsid w:val="00DC0A27"/>
    <w:rsid w:val="00DD3B74"/>
    <w:rsid w:val="00DD6C5A"/>
    <w:rsid w:val="00DF5A39"/>
    <w:rsid w:val="00DF6884"/>
    <w:rsid w:val="00E1527A"/>
    <w:rsid w:val="00E24588"/>
    <w:rsid w:val="00E316EA"/>
    <w:rsid w:val="00E42111"/>
    <w:rsid w:val="00E42711"/>
    <w:rsid w:val="00E55C88"/>
    <w:rsid w:val="00E5620E"/>
    <w:rsid w:val="00E778AE"/>
    <w:rsid w:val="00E806B8"/>
    <w:rsid w:val="00E85979"/>
    <w:rsid w:val="00E86C3A"/>
    <w:rsid w:val="00E974AA"/>
    <w:rsid w:val="00EA5E54"/>
    <w:rsid w:val="00EC766B"/>
    <w:rsid w:val="00EC7F95"/>
    <w:rsid w:val="00ED3579"/>
    <w:rsid w:val="00ED5859"/>
    <w:rsid w:val="00F10C00"/>
    <w:rsid w:val="00F23B59"/>
    <w:rsid w:val="00F342BD"/>
    <w:rsid w:val="00F34E77"/>
    <w:rsid w:val="00F67A34"/>
    <w:rsid w:val="00F86BBA"/>
    <w:rsid w:val="00F92978"/>
    <w:rsid w:val="00FA0F58"/>
    <w:rsid w:val="00FA1DF0"/>
    <w:rsid w:val="00FB701E"/>
    <w:rsid w:val="00FE56BC"/>
    <w:rsid w:val="00FF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7500E"/>
  <w15:docId w15:val="{0C9DA3AE-CEF2-411F-9842-2599560D6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2F66"/>
  </w:style>
  <w:style w:type="paragraph" w:styleId="Heading1">
    <w:name w:val="heading 1"/>
    <w:basedOn w:val="Normal"/>
    <w:next w:val="Normal"/>
    <w:link w:val="Heading1Char"/>
    <w:qFormat/>
    <w:rsid w:val="001963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qFormat/>
    <w:rsid w:val="00D320B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41F95"/>
    <w:pPr>
      <w:tabs>
        <w:tab w:val="left" w:pos="1800"/>
      </w:tabs>
      <w:ind w:left="1800"/>
    </w:pPr>
    <w:rPr>
      <w:snapToGrid w:val="0"/>
    </w:rPr>
  </w:style>
  <w:style w:type="paragraph" w:styleId="Title">
    <w:name w:val="Title"/>
    <w:basedOn w:val="Normal"/>
    <w:qFormat/>
    <w:rsid w:val="00A41F95"/>
    <w:pPr>
      <w:jc w:val="center"/>
    </w:pPr>
    <w:rPr>
      <w:b/>
      <w:snapToGrid w:val="0"/>
    </w:rPr>
  </w:style>
  <w:style w:type="paragraph" w:styleId="BodyTextIndent2">
    <w:name w:val="Body Text Indent 2"/>
    <w:basedOn w:val="Normal"/>
    <w:rsid w:val="00A41F95"/>
    <w:pPr>
      <w:tabs>
        <w:tab w:val="left" w:pos="1440"/>
        <w:tab w:val="left" w:pos="1890"/>
        <w:tab w:val="left" w:pos="2880"/>
      </w:tabs>
      <w:ind w:left="2880" w:hanging="2880"/>
    </w:pPr>
    <w:rPr>
      <w:snapToGrid w:val="0"/>
    </w:rPr>
  </w:style>
  <w:style w:type="paragraph" w:styleId="Header">
    <w:name w:val="header"/>
    <w:basedOn w:val="Normal"/>
    <w:rsid w:val="00A41F9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41F95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41F95"/>
    <w:pPr>
      <w:tabs>
        <w:tab w:val="left" w:pos="1440"/>
      </w:tabs>
    </w:pPr>
    <w:rPr>
      <w:b/>
      <w:snapToGrid w:val="0"/>
    </w:rPr>
  </w:style>
  <w:style w:type="paragraph" w:styleId="BodyTextIndent3">
    <w:name w:val="Body Text Indent 3"/>
    <w:basedOn w:val="Normal"/>
    <w:rsid w:val="00A41F95"/>
    <w:pPr>
      <w:tabs>
        <w:tab w:val="left" w:pos="1440"/>
        <w:tab w:val="left" w:pos="1890"/>
      </w:tabs>
      <w:ind w:left="1440" w:hanging="1440"/>
    </w:pPr>
    <w:rPr>
      <w:snapToGrid w:val="0"/>
    </w:rPr>
  </w:style>
  <w:style w:type="character" w:styleId="PageNumber">
    <w:name w:val="page number"/>
    <w:basedOn w:val="DefaultParagraphFont"/>
    <w:rsid w:val="00A41F95"/>
  </w:style>
  <w:style w:type="paragraph" w:styleId="BalloonText">
    <w:name w:val="Balloon Text"/>
    <w:basedOn w:val="Normal"/>
    <w:semiHidden/>
    <w:rsid w:val="0053400E"/>
    <w:rPr>
      <w:rFonts w:ascii="Tahoma" w:hAnsi="Tahoma" w:cs="Tahoma"/>
      <w:sz w:val="16"/>
      <w:szCs w:val="16"/>
    </w:rPr>
  </w:style>
  <w:style w:type="character" w:customStyle="1" w:styleId="volume">
    <w:name w:val="volume"/>
    <w:basedOn w:val="DefaultParagraphFont"/>
    <w:rsid w:val="001720A3"/>
  </w:style>
  <w:style w:type="character" w:customStyle="1" w:styleId="issue">
    <w:name w:val="issue"/>
    <w:basedOn w:val="DefaultParagraphFont"/>
    <w:rsid w:val="001720A3"/>
  </w:style>
  <w:style w:type="character" w:customStyle="1" w:styleId="pages">
    <w:name w:val="pages"/>
    <w:basedOn w:val="DefaultParagraphFont"/>
    <w:rsid w:val="001720A3"/>
  </w:style>
  <w:style w:type="character" w:customStyle="1" w:styleId="Heading1Char">
    <w:name w:val="Heading 1 Char"/>
    <w:basedOn w:val="DefaultParagraphFont"/>
    <w:link w:val="Heading1"/>
    <w:rsid w:val="001963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slug-pub-date3">
    <w:name w:val="slug-pub-date3"/>
    <w:basedOn w:val="DefaultParagraphFont"/>
    <w:rsid w:val="000A511F"/>
    <w:rPr>
      <w:b/>
      <w:bCs/>
    </w:rPr>
  </w:style>
  <w:style w:type="character" w:customStyle="1" w:styleId="slug-vol">
    <w:name w:val="slug-vol"/>
    <w:basedOn w:val="DefaultParagraphFont"/>
    <w:rsid w:val="000A511F"/>
  </w:style>
  <w:style w:type="character" w:customStyle="1" w:styleId="slug-issue">
    <w:name w:val="slug-issue"/>
    <w:basedOn w:val="DefaultParagraphFont"/>
    <w:rsid w:val="000A511F"/>
  </w:style>
  <w:style w:type="character" w:customStyle="1" w:styleId="slug-pages3">
    <w:name w:val="slug-pages3"/>
    <w:basedOn w:val="DefaultParagraphFont"/>
    <w:rsid w:val="000A511F"/>
    <w:rPr>
      <w:b/>
      <w:bCs/>
    </w:rPr>
  </w:style>
  <w:style w:type="paragraph" w:styleId="ListParagraph">
    <w:name w:val="List Paragraph"/>
    <w:basedOn w:val="Normal"/>
    <w:uiPriority w:val="34"/>
    <w:qFormat/>
    <w:rsid w:val="00B61982"/>
    <w:pPr>
      <w:ind w:left="720"/>
      <w:contextualSpacing/>
    </w:pPr>
  </w:style>
  <w:style w:type="character" w:styleId="Hyperlink">
    <w:name w:val="Hyperlink"/>
    <w:basedOn w:val="DefaultParagraphFont"/>
    <w:rsid w:val="00E55C88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1271EF"/>
    <w:rPr>
      <w:b/>
      <w:bCs/>
    </w:rPr>
  </w:style>
  <w:style w:type="paragraph" w:customStyle="1" w:styleId="para">
    <w:name w:val="para"/>
    <w:basedOn w:val="Normal"/>
    <w:rsid w:val="001271EF"/>
    <w:pPr>
      <w:spacing w:after="240"/>
    </w:pPr>
    <w:rPr>
      <w:sz w:val="24"/>
      <w:szCs w:val="24"/>
    </w:rPr>
  </w:style>
  <w:style w:type="character" w:customStyle="1" w:styleId="contenttype1">
    <w:name w:val="contenttype1"/>
    <w:basedOn w:val="DefaultParagraphFont"/>
    <w:rsid w:val="001271EF"/>
    <w:rPr>
      <w:b/>
      <w:bCs/>
      <w:sz w:val="24"/>
      <w:szCs w:val="24"/>
    </w:rPr>
  </w:style>
  <w:style w:type="character" w:customStyle="1" w:styleId="separator1">
    <w:name w:val="separator1"/>
    <w:basedOn w:val="DefaultParagraphFont"/>
    <w:rsid w:val="001271EF"/>
    <w:rPr>
      <w:b w:val="0"/>
      <w:bCs w:val="0"/>
      <w:color w:val="333333"/>
    </w:rPr>
  </w:style>
  <w:style w:type="character" w:customStyle="1" w:styleId="contentdate1">
    <w:name w:val="contentdate1"/>
    <w:basedOn w:val="DefaultParagraphFont"/>
    <w:rsid w:val="001271EF"/>
    <w:rPr>
      <w:sz w:val="22"/>
      <w:szCs w:val="22"/>
    </w:rPr>
  </w:style>
  <w:style w:type="character" w:customStyle="1" w:styleId="authornames">
    <w:name w:val="authornames"/>
    <w:basedOn w:val="DefaultParagraphFont"/>
    <w:rsid w:val="001271EF"/>
  </w:style>
  <w:style w:type="character" w:customStyle="1" w:styleId="spanplus">
    <w:name w:val="spanplus"/>
    <w:basedOn w:val="DefaultParagraphFont"/>
    <w:rsid w:val="001271EF"/>
  </w:style>
  <w:style w:type="character" w:customStyle="1" w:styleId="spanminus">
    <w:name w:val="spanminus"/>
    <w:basedOn w:val="DefaultParagraphFont"/>
    <w:rsid w:val="001271EF"/>
  </w:style>
  <w:style w:type="character" w:styleId="UnresolvedMention">
    <w:name w:val="Unresolved Mention"/>
    <w:basedOn w:val="DefaultParagraphFont"/>
    <w:uiPriority w:val="99"/>
    <w:semiHidden/>
    <w:unhideWhenUsed/>
    <w:rsid w:val="009D4A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4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6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91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2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840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88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324202">
                                      <w:marLeft w:val="0"/>
                                      <w:marRight w:val="0"/>
                                      <w:marTop w:val="10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89840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5275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2966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456970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971486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879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840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4093199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5724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5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mpbell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B79F7-5F1C-4831-A2DD-1CB734986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2948</Words>
  <Characters>16809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CURRICULUM VITAE</vt:lpstr>
    </vt:vector>
  </TitlesOfParts>
  <Company>Micron Electronics, Inc.</Company>
  <LinksUpToDate>false</LinksUpToDate>
  <CharactersWithSpaces>19718</CharactersWithSpaces>
  <SharedDoc>false</SharedDoc>
  <HLinks>
    <vt:vector size="6" baseType="variant">
      <vt:variant>
        <vt:i4>7929895</vt:i4>
      </vt:variant>
      <vt:variant>
        <vt:i4>-1</vt:i4>
      </vt:variant>
      <vt:variant>
        <vt:i4>1026</vt:i4>
      </vt:variant>
      <vt:variant>
        <vt:i4>1</vt:i4>
      </vt:variant>
      <vt:variant>
        <vt:lpwstr>http://www.pitt.edu/HOME/PittInfo/PittInfo.gif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subject/>
  <dc:creator>Juliet Mancino</dc:creator>
  <cp:keywords/>
  <cp:lastModifiedBy>Maya</cp:lastModifiedBy>
  <cp:revision>3</cp:revision>
  <cp:lastPrinted>2009-02-18T13:48:00Z</cp:lastPrinted>
  <dcterms:created xsi:type="dcterms:W3CDTF">2013-01-11T12:54:00Z</dcterms:created>
  <dcterms:modified xsi:type="dcterms:W3CDTF">2021-07-02T11:53:00Z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